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0F8" w:rsidRDefault="006360F8" w:rsidP="006360F8">
      <w:pPr>
        <w:rPr>
          <w:rFonts w:ascii="Arial Unicode MS" w:eastAsia="Arial Unicode MS" w:hAnsi="Arial Unicode MS" w:cs="Arial Unicode MS"/>
          <w:b/>
        </w:rPr>
      </w:pPr>
      <w:bookmarkStart w:id="0" w:name="_GoBack"/>
      <w:bookmarkEnd w:id="0"/>
      <w:r>
        <w:rPr>
          <w:rFonts w:ascii="Arial Unicode MS" w:eastAsia="Arial Unicode MS" w:hAnsi="Arial Unicode MS" w:cs="Arial Unicode MS"/>
          <w:b/>
        </w:rPr>
        <w:t>Appendix 1: ELT-UM Program Specification</w:t>
      </w:r>
    </w:p>
    <w:p w:rsidR="003B4C23" w:rsidRDefault="003B4C23" w:rsidP="003B4C23">
      <w:pPr>
        <w:jc w:val="center"/>
        <w:rPr>
          <w:rFonts w:ascii="Arial Unicode MS" w:eastAsia="Arial Unicode MS" w:hAnsi="Arial Unicode MS" w:cs="Arial Unicode MS"/>
          <w:b/>
        </w:rPr>
      </w:pPr>
      <w:r>
        <w:rPr>
          <w:rFonts w:ascii="Times New Roman" w:hAnsi="Times New Roman"/>
          <w:noProof/>
          <w:sz w:val="20"/>
          <w:szCs w:val="20"/>
        </w:rPr>
        <w:drawing>
          <wp:inline distT="0" distB="0" distL="0" distR="0" wp14:anchorId="0D201588" wp14:editId="22E6C65E">
            <wp:extent cx="655608" cy="6603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146" cy="660901"/>
                    </a:xfrm>
                    <a:prstGeom prst="rect">
                      <a:avLst/>
                    </a:prstGeom>
                    <a:noFill/>
                    <a:ln>
                      <a:noFill/>
                    </a:ln>
                  </pic:spPr>
                </pic:pic>
              </a:graphicData>
            </a:graphic>
          </wp:inline>
        </w:drawing>
      </w:r>
    </w:p>
    <w:p w:rsidR="002C6169" w:rsidRPr="003B4C23" w:rsidRDefault="003B4C23" w:rsidP="003B4C23">
      <w:pPr>
        <w:spacing w:after="0"/>
        <w:jc w:val="center"/>
        <w:rPr>
          <w:rFonts w:ascii="Arial Unicode MS" w:eastAsia="Arial Unicode MS" w:hAnsi="Arial Unicode MS" w:cs="Arial Unicode MS"/>
          <w:b/>
        </w:rPr>
      </w:pPr>
      <w:r w:rsidRPr="003B4C23">
        <w:rPr>
          <w:rFonts w:ascii="Arial Unicode MS" w:eastAsia="Arial Unicode MS" w:hAnsi="Arial Unicode MS" w:cs="Arial Unicode MS"/>
          <w:b/>
        </w:rPr>
        <w:t>PROGRAMME SPECIFICATION</w:t>
      </w:r>
    </w:p>
    <w:p w:rsidR="003B4C23" w:rsidRDefault="00C462A4" w:rsidP="00375E99">
      <w:pPr>
        <w:spacing w:after="0" w:line="240" w:lineRule="auto"/>
        <w:jc w:val="center"/>
        <w:rPr>
          <w:rFonts w:ascii="Arial Unicode MS" w:eastAsia="Arial Unicode MS" w:hAnsi="Arial Unicode MS" w:cs="Arial Unicode MS"/>
        </w:rPr>
      </w:pPr>
      <w:r>
        <w:rPr>
          <w:rFonts w:ascii="Arial Unicode MS" w:eastAsia="Arial Unicode MS" w:hAnsi="Arial Unicode MS" w:cs="Arial Unicode MS"/>
        </w:rPr>
        <w:t>B. A.</w:t>
      </w:r>
      <w:r w:rsidR="003B4C23">
        <w:rPr>
          <w:rFonts w:ascii="Arial Unicode MS" w:eastAsia="Arial Unicode MS" w:hAnsi="Arial Unicode MS" w:cs="Arial Unicode MS"/>
        </w:rPr>
        <w:t xml:space="preserve"> </w:t>
      </w:r>
      <w:r w:rsidR="00D7237D">
        <w:rPr>
          <w:rFonts w:ascii="Arial Unicode MS" w:eastAsia="Arial Unicode MS" w:hAnsi="Arial Unicode MS" w:cs="Arial Unicode MS"/>
        </w:rPr>
        <w:t>IN</w:t>
      </w:r>
      <w:r w:rsidR="003B4C23">
        <w:rPr>
          <w:rFonts w:ascii="Arial Unicode MS" w:eastAsia="Arial Unicode MS" w:hAnsi="Arial Unicode MS" w:cs="Arial Unicode MS"/>
        </w:rPr>
        <w:t xml:space="preserve"> ENGLISH LANGUAGE TEACHING</w:t>
      </w:r>
    </w:p>
    <w:p w:rsidR="00375E99" w:rsidRDefault="00375E99" w:rsidP="00375E99">
      <w:pPr>
        <w:spacing w:after="0" w:line="240" w:lineRule="auto"/>
        <w:jc w:val="center"/>
        <w:rPr>
          <w:rFonts w:ascii="Arial Unicode MS" w:eastAsia="Arial Unicode MS" w:hAnsi="Arial Unicode MS" w:cs="Arial Unicode MS"/>
        </w:rPr>
      </w:pPr>
      <w:r>
        <w:rPr>
          <w:rFonts w:ascii="Arial Unicode MS" w:eastAsia="Arial Unicode MS" w:hAnsi="Arial Unicode MS" w:cs="Arial Unicode MS"/>
        </w:rPr>
        <w:t xml:space="preserve">DEPARTMENT OF ENGLISH </w:t>
      </w:r>
    </w:p>
    <w:p w:rsidR="003B4C23" w:rsidRDefault="003B4C23" w:rsidP="00375E99">
      <w:pPr>
        <w:spacing w:after="0" w:line="240" w:lineRule="auto"/>
        <w:jc w:val="center"/>
        <w:rPr>
          <w:rFonts w:ascii="Arial Unicode MS" w:eastAsia="Arial Unicode MS" w:hAnsi="Arial Unicode MS" w:cs="Arial Unicode MS"/>
          <w:i/>
        </w:rPr>
      </w:pPr>
      <w:r>
        <w:rPr>
          <w:rFonts w:ascii="Arial Unicode MS" w:eastAsia="Arial Unicode MS" w:hAnsi="Arial Unicode MS" w:cs="Arial Unicode MS"/>
        </w:rPr>
        <w:t xml:space="preserve">FACULTY OF LETTERS, </w:t>
      </w:r>
      <w:r>
        <w:rPr>
          <w:rFonts w:ascii="Arial Unicode MS" w:eastAsia="Arial Unicode MS" w:hAnsi="Arial Unicode MS" w:cs="Arial Unicode MS"/>
          <w:i/>
        </w:rPr>
        <w:t>UNIVERSITAS NEGERI MALANG</w:t>
      </w:r>
    </w:p>
    <w:p w:rsidR="00B96921" w:rsidRDefault="00B96921" w:rsidP="003B4C23">
      <w:pPr>
        <w:spacing w:after="0"/>
        <w:jc w:val="center"/>
        <w:rPr>
          <w:rFonts w:ascii="Arial Unicode MS" w:eastAsia="Arial Unicode MS" w:hAnsi="Arial Unicode MS" w:cs="Arial Unicode MS"/>
          <w:i/>
        </w:rPr>
      </w:pPr>
    </w:p>
    <w:tbl>
      <w:tblPr>
        <w:tblStyle w:val="MediumGrid1-Accent1"/>
        <w:tblW w:w="9464" w:type="dxa"/>
        <w:tblLook w:val="04A0" w:firstRow="1" w:lastRow="0" w:firstColumn="1" w:lastColumn="0" w:noHBand="0" w:noVBand="1"/>
      </w:tblPr>
      <w:tblGrid>
        <w:gridCol w:w="577"/>
        <w:gridCol w:w="2650"/>
        <w:gridCol w:w="6237"/>
      </w:tblGrid>
      <w:tr w:rsidR="003B4C23" w:rsidRPr="003B4C23" w:rsidTr="00293D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 w:type="dxa"/>
          </w:tcPr>
          <w:p w:rsidR="003B4C23" w:rsidRPr="003B4C23" w:rsidRDefault="003B4C23" w:rsidP="003B4C23">
            <w:pPr>
              <w:jc w:val="center"/>
              <w:rPr>
                <w:rFonts w:ascii="Arial Unicode MS" w:eastAsia="Arial Unicode MS" w:hAnsi="Arial Unicode MS" w:cs="Arial Unicode MS"/>
                <w:b w:val="0"/>
              </w:rPr>
            </w:pPr>
            <w:r w:rsidRPr="003B4C23">
              <w:rPr>
                <w:rFonts w:ascii="Arial Unicode MS" w:eastAsia="Arial Unicode MS" w:hAnsi="Arial Unicode MS" w:cs="Arial Unicode MS"/>
                <w:b w:val="0"/>
              </w:rPr>
              <w:t>1</w:t>
            </w:r>
            <w:r w:rsidR="00EC5894">
              <w:rPr>
                <w:rFonts w:ascii="Arial Unicode MS" w:eastAsia="Arial Unicode MS" w:hAnsi="Arial Unicode MS" w:cs="Arial Unicode MS"/>
                <w:b w:val="0"/>
              </w:rPr>
              <w:t>.</w:t>
            </w:r>
          </w:p>
        </w:tc>
        <w:tc>
          <w:tcPr>
            <w:tcW w:w="2650" w:type="dxa"/>
          </w:tcPr>
          <w:p w:rsidR="003B4C23" w:rsidRPr="003B4C23" w:rsidRDefault="003B4C23" w:rsidP="003B4C23">
            <w:pP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b w:val="0"/>
              </w:rPr>
            </w:pPr>
            <w:r w:rsidRPr="003B4C23">
              <w:rPr>
                <w:rFonts w:ascii="Arial Unicode MS" w:eastAsia="Arial Unicode MS" w:hAnsi="Arial Unicode MS" w:cs="Arial Unicode MS"/>
                <w:b w:val="0"/>
              </w:rPr>
              <w:t>Awarding Institution</w:t>
            </w:r>
          </w:p>
        </w:tc>
        <w:tc>
          <w:tcPr>
            <w:tcW w:w="6237" w:type="dxa"/>
          </w:tcPr>
          <w:p w:rsidR="003B4C23" w:rsidRPr="003B4C23" w:rsidRDefault="003B4C23" w:rsidP="003B4C23">
            <w:pP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b w:val="0"/>
                <w:i/>
              </w:rPr>
            </w:pPr>
            <w:r w:rsidRPr="003B4C23">
              <w:rPr>
                <w:rFonts w:ascii="Arial Unicode MS" w:eastAsia="Arial Unicode MS" w:hAnsi="Arial Unicode MS" w:cs="Arial Unicode MS"/>
                <w:b w:val="0"/>
              </w:rPr>
              <w:t>UM (</w:t>
            </w:r>
            <w:r w:rsidRPr="003B4C23">
              <w:rPr>
                <w:rFonts w:ascii="Arial Unicode MS" w:eastAsia="Arial Unicode MS" w:hAnsi="Arial Unicode MS" w:cs="Arial Unicode MS"/>
                <w:b w:val="0"/>
                <w:i/>
              </w:rPr>
              <w:t>Universitas Negeri Malang)</w:t>
            </w:r>
          </w:p>
        </w:tc>
      </w:tr>
      <w:tr w:rsidR="003B4C23" w:rsidRPr="003B4C23" w:rsidTr="00293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 w:type="dxa"/>
          </w:tcPr>
          <w:p w:rsidR="003B4C23" w:rsidRPr="003B4C23" w:rsidRDefault="003B4C23" w:rsidP="003B4C23">
            <w:pPr>
              <w:jc w:val="center"/>
              <w:rPr>
                <w:rFonts w:ascii="Arial Unicode MS" w:eastAsia="Arial Unicode MS" w:hAnsi="Arial Unicode MS" w:cs="Arial Unicode MS"/>
                <w:b w:val="0"/>
              </w:rPr>
            </w:pPr>
            <w:r w:rsidRPr="003B4C23">
              <w:rPr>
                <w:rFonts w:ascii="Arial Unicode MS" w:eastAsia="Arial Unicode MS" w:hAnsi="Arial Unicode MS" w:cs="Arial Unicode MS"/>
                <w:b w:val="0"/>
              </w:rPr>
              <w:t>2</w:t>
            </w:r>
            <w:r w:rsidR="00EC5894">
              <w:rPr>
                <w:rFonts w:ascii="Arial Unicode MS" w:eastAsia="Arial Unicode MS" w:hAnsi="Arial Unicode MS" w:cs="Arial Unicode MS"/>
                <w:b w:val="0"/>
              </w:rPr>
              <w:t>.</w:t>
            </w:r>
          </w:p>
        </w:tc>
        <w:tc>
          <w:tcPr>
            <w:tcW w:w="2650" w:type="dxa"/>
          </w:tcPr>
          <w:p w:rsidR="003B4C23" w:rsidRPr="003B4C23" w:rsidRDefault="003B4C23" w:rsidP="00862002">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sidRPr="003B4C23">
              <w:rPr>
                <w:rFonts w:ascii="Arial Unicode MS" w:eastAsia="Arial Unicode MS" w:hAnsi="Arial Unicode MS" w:cs="Arial Unicode MS"/>
              </w:rPr>
              <w:t>Program</w:t>
            </w:r>
            <w:r w:rsidR="00862002">
              <w:rPr>
                <w:rFonts w:ascii="Arial Unicode MS" w:eastAsia="Arial Unicode MS" w:hAnsi="Arial Unicode MS" w:cs="Arial Unicode MS"/>
              </w:rPr>
              <w:t xml:space="preserve"> </w:t>
            </w:r>
            <w:r w:rsidR="00D7237D">
              <w:rPr>
                <w:rFonts w:ascii="Arial Unicode MS" w:eastAsia="Arial Unicode MS" w:hAnsi="Arial Unicode MS" w:cs="Arial Unicode MS"/>
              </w:rPr>
              <w:t>Title</w:t>
            </w:r>
          </w:p>
        </w:tc>
        <w:tc>
          <w:tcPr>
            <w:tcW w:w="6237" w:type="dxa"/>
          </w:tcPr>
          <w:p w:rsidR="003B4C23" w:rsidRPr="003B4C23" w:rsidRDefault="00C462A4" w:rsidP="00D7237D">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B.A.</w:t>
            </w:r>
            <w:r w:rsidR="003B4C23">
              <w:rPr>
                <w:rFonts w:ascii="Arial Unicode MS" w:eastAsia="Arial Unicode MS" w:hAnsi="Arial Unicode MS" w:cs="Arial Unicode MS"/>
              </w:rPr>
              <w:t xml:space="preserve"> </w:t>
            </w:r>
            <w:r w:rsidR="00D7237D">
              <w:rPr>
                <w:rFonts w:ascii="Arial Unicode MS" w:eastAsia="Arial Unicode MS" w:hAnsi="Arial Unicode MS" w:cs="Arial Unicode MS"/>
              </w:rPr>
              <w:t>in</w:t>
            </w:r>
            <w:r w:rsidR="003B4C23">
              <w:rPr>
                <w:rFonts w:ascii="Arial Unicode MS" w:eastAsia="Arial Unicode MS" w:hAnsi="Arial Unicode MS" w:cs="Arial Unicode MS"/>
              </w:rPr>
              <w:t xml:space="preserve"> English Language Teaching</w:t>
            </w:r>
            <w:r>
              <w:rPr>
                <w:rFonts w:ascii="Arial Unicode MS" w:eastAsia="Arial Unicode MS" w:hAnsi="Arial Unicode MS" w:cs="Arial Unicode MS"/>
              </w:rPr>
              <w:t xml:space="preserve"> (ELT)</w:t>
            </w:r>
          </w:p>
        </w:tc>
      </w:tr>
      <w:tr w:rsidR="003B4C23" w:rsidRPr="003B4C23" w:rsidTr="00293D53">
        <w:tc>
          <w:tcPr>
            <w:cnfStyle w:val="001000000000" w:firstRow="0" w:lastRow="0" w:firstColumn="1" w:lastColumn="0" w:oddVBand="0" w:evenVBand="0" w:oddHBand="0" w:evenHBand="0" w:firstRowFirstColumn="0" w:firstRowLastColumn="0" w:lastRowFirstColumn="0" w:lastRowLastColumn="0"/>
            <w:tcW w:w="577" w:type="dxa"/>
          </w:tcPr>
          <w:p w:rsidR="003B4C23" w:rsidRPr="003B4C23" w:rsidRDefault="003B4C23" w:rsidP="003B4C23">
            <w:pPr>
              <w:jc w:val="center"/>
              <w:rPr>
                <w:rFonts w:ascii="Arial Unicode MS" w:eastAsia="Arial Unicode MS" w:hAnsi="Arial Unicode MS" w:cs="Arial Unicode MS"/>
                <w:b w:val="0"/>
              </w:rPr>
            </w:pPr>
            <w:r w:rsidRPr="003B4C23">
              <w:rPr>
                <w:rFonts w:ascii="Arial Unicode MS" w:eastAsia="Arial Unicode MS" w:hAnsi="Arial Unicode MS" w:cs="Arial Unicode MS"/>
                <w:b w:val="0"/>
              </w:rPr>
              <w:t>3</w:t>
            </w:r>
            <w:r w:rsidR="00EC5894">
              <w:rPr>
                <w:rFonts w:ascii="Arial Unicode MS" w:eastAsia="Arial Unicode MS" w:hAnsi="Arial Unicode MS" w:cs="Arial Unicode MS"/>
                <w:b w:val="0"/>
              </w:rPr>
              <w:t>.</w:t>
            </w:r>
          </w:p>
        </w:tc>
        <w:tc>
          <w:tcPr>
            <w:tcW w:w="2650" w:type="dxa"/>
          </w:tcPr>
          <w:p w:rsidR="003B4C23" w:rsidRPr="003B4C23" w:rsidRDefault="00C462A4" w:rsidP="003B4C23">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Final Award</w:t>
            </w:r>
          </w:p>
        </w:tc>
        <w:tc>
          <w:tcPr>
            <w:tcW w:w="6237" w:type="dxa"/>
          </w:tcPr>
          <w:p w:rsidR="003B4C23" w:rsidRPr="003B4C23" w:rsidRDefault="003B4C23" w:rsidP="003B4C23">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i/>
              </w:rPr>
            </w:pPr>
            <w:r>
              <w:rPr>
                <w:rFonts w:ascii="Arial Unicode MS" w:eastAsia="Arial Unicode MS" w:hAnsi="Arial Unicode MS" w:cs="Arial Unicode MS"/>
                <w:i/>
              </w:rPr>
              <w:t>Sarjana Pendidikan (S.Pd.)</w:t>
            </w:r>
            <w:r w:rsidR="00293D53">
              <w:rPr>
                <w:rFonts w:ascii="Arial Unicode MS" w:eastAsia="Arial Unicode MS" w:hAnsi="Arial Unicode MS" w:cs="Arial Unicode MS"/>
                <w:i/>
              </w:rPr>
              <w:t xml:space="preserve"> </w:t>
            </w:r>
          </w:p>
        </w:tc>
      </w:tr>
      <w:tr w:rsidR="003B4C23" w:rsidRPr="003B4C23" w:rsidTr="00293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 w:type="dxa"/>
          </w:tcPr>
          <w:p w:rsidR="003B4C23" w:rsidRPr="003B4C23" w:rsidRDefault="00DF61B4" w:rsidP="003B4C23">
            <w:pPr>
              <w:jc w:val="center"/>
              <w:rPr>
                <w:rFonts w:ascii="Arial Unicode MS" w:eastAsia="Arial Unicode MS" w:hAnsi="Arial Unicode MS" w:cs="Arial Unicode MS"/>
              </w:rPr>
            </w:pPr>
            <w:r>
              <w:rPr>
                <w:rFonts w:ascii="Arial Unicode MS" w:eastAsia="Arial Unicode MS" w:hAnsi="Arial Unicode MS" w:cs="Arial Unicode MS"/>
              </w:rPr>
              <w:t>4</w:t>
            </w:r>
            <w:r w:rsidR="00EC5894">
              <w:rPr>
                <w:rFonts w:ascii="Arial Unicode MS" w:eastAsia="Arial Unicode MS" w:hAnsi="Arial Unicode MS" w:cs="Arial Unicode MS"/>
              </w:rPr>
              <w:t>.</w:t>
            </w:r>
          </w:p>
        </w:tc>
        <w:tc>
          <w:tcPr>
            <w:tcW w:w="2650" w:type="dxa"/>
          </w:tcPr>
          <w:p w:rsidR="003B4C23" w:rsidRDefault="00DF61B4" w:rsidP="003B4C23">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Professional or Statutory Body of Accreditation</w:t>
            </w:r>
          </w:p>
        </w:tc>
        <w:tc>
          <w:tcPr>
            <w:tcW w:w="6237" w:type="dxa"/>
          </w:tcPr>
          <w:p w:rsidR="003B4C23" w:rsidRDefault="00D7237D" w:rsidP="003B4C23">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r w:rsidRPr="00D7237D">
              <w:rPr>
                <w:rFonts w:ascii="Arial Unicode MS" w:eastAsia="Arial Unicode MS" w:hAnsi="Arial Unicode MS" w:cs="Arial Unicode MS"/>
              </w:rPr>
              <w:t>Indonesian National Accreditation Agency for Higher Education</w:t>
            </w:r>
            <w:r>
              <w:rPr>
                <w:rFonts w:ascii="Arial Unicode MS" w:eastAsia="Arial Unicode MS" w:hAnsi="Arial Unicode MS" w:cs="Arial Unicode MS"/>
                <w:i/>
              </w:rPr>
              <w:t xml:space="preserve"> </w:t>
            </w:r>
            <w:r>
              <w:rPr>
                <w:rFonts w:ascii="Arial Unicode MS" w:eastAsia="Arial Unicode MS" w:hAnsi="Arial Unicode MS" w:cs="Arial Unicode MS"/>
              </w:rPr>
              <w:t>(</w:t>
            </w:r>
            <w:r>
              <w:rPr>
                <w:rFonts w:ascii="Arial Unicode MS" w:eastAsia="Arial Unicode MS" w:hAnsi="Arial Unicode MS" w:cs="Arial Unicode MS"/>
                <w:i/>
              </w:rPr>
              <w:t xml:space="preserve">Badan Akreditasi Nasional Perguruan Tinggi </w:t>
            </w:r>
            <w:r w:rsidR="00C462A4">
              <w:rPr>
                <w:rFonts w:ascii="Arial Unicode MS" w:eastAsia="Arial Unicode MS" w:hAnsi="Arial Unicode MS" w:cs="Arial Unicode MS"/>
                <w:i/>
              </w:rPr>
              <w:t xml:space="preserve">–BAN </w:t>
            </w:r>
            <w:r w:rsidRPr="00D7237D">
              <w:rPr>
                <w:rFonts w:ascii="Arial Unicode MS" w:eastAsia="Arial Unicode MS" w:hAnsi="Arial Unicode MS" w:cs="Arial Unicode MS"/>
                <w:i/>
              </w:rPr>
              <w:t>PT</w:t>
            </w:r>
            <w:r>
              <w:rPr>
                <w:rFonts w:ascii="Arial Unicode MS" w:eastAsia="Arial Unicode MS" w:hAnsi="Arial Unicode MS" w:cs="Arial Unicode MS"/>
              </w:rPr>
              <w:t>)</w:t>
            </w:r>
            <w:r w:rsidR="00DF61B4">
              <w:rPr>
                <w:rFonts w:ascii="Arial Unicode MS" w:eastAsia="Arial Unicode MS" w:hAnsi="Arial Unicode MS" w:cs="Arial Unicode MS"/>
                <w:i/>
              </w:rPr>
              <w:t xml:space="preserve"> </w:t>
            </w:r>
            <w:r w:rsidR="00DF61B4" w:rsidRPr="00DF61B4">
              <w:rPr>
                <w:rFonts w:ascii="Arial Unicode MS" w:eastAsia="Arial Unicode MS" w:hAnsi="Arial Unicode MS" w:cs="Arial Unicode MS"/>
                <w:i/>
              </w:rPr>
              <w:sym w:font="Wingdings" w:char="F0E0"/>
            </w:r>
            <w:r w:rsidR="00DF61B4">
              <w:rPr>
                <w:rFonts w:ascii="Arial Unicode MS" w:eastAsia="Arial Unicode MS" w:hAnsi="Arial Unicode MS" w:cs="Arial Unicode MS"/>
                <w:i/>
              </w:rPr>
              <w:t xml:space="preserve"> </w:t>
            </w:r>
            <w:r w:rsidR="00DF61B4" w:rsidRPr="00D7237D">
              <w:rPr>
                <w:rFonts w:ascii="Arial Unicode MS" w:eastAsia="Arial Unicode MS" w:hAnsi="Arial Unicode MS" w:cs="Arial Unicode MS"/>
              </w:rPr>
              <w:t>A</w:t>
            </w:r>
            <w:r w:rsidR="00861D82">
              <w:rPr>
                <w:rFonts w:ascii="Arial Unicode MS" w:eastAsia="Arial Unicode MS" w:hAnsi="Arial Unicode MS" w:cs="Arial Unicode MS"/>
              </w:rPr>
              <w:t xml:space="preserve"> (No. 139/BAN-PT/Akred/S/IV/2015)</w:t>
            </w:r>
          </w:p>
        </w:tc>
      </w:tr>
      <w:tr w:rsidR="00DF61B4" w:rsidRPr="003B4C23" w:rsidTr="00293D53">
        <w:tc>
          <w:tcPr>
            <w:cnfStyle w:val="001000000000" w:firstRow="0" w:lastRow="0" w:firstColumn="1" w:lastColumn="0" w:oddVBand="0" w:evenVBand="0" w:oddHBand="0" w:evenHBand="0" w:firstRowFirstColumn="0" w:firstRowLastColumn="0" w:lastRowFirstColumn="0" w:lastRowLastColumn="0"/>
            <w:tcW w:w="577" w:type="dxa"/>
          </w:tcPr>
          <w:p w:rsidR="00DF61B4" w:rsidRDefault="00DF61B4" w:rsidP="003B4C23">
            <w:pPr>
              <w:jc w:val="center"/>
              <w:rPr>
                <w:rFonts w:ascii="Arial Unicode MS" w:eastAsia="Arial Unicode MS" w:hAnsi="Arial Unicode MS" w:cs="Arial Unicode MS"/>
              </w:rPr>
            </w:pPr>
            <w:r>
              <w:rPr>
                <w:rFonts w:ascii="Arial Unicode MS" w:eastAsia="Arial Unicode MS" w:hAnsi="Arial Unicode MS" w:cs="Arial Unicode MS"/>
              </w:rPr>
              <w:t>5</w:t>
            </w:r>
            <w:r w:rsidR="00EC5894">
              <w:rPr>
                <w:rFonts w:ascii="Arial Unicode MS" w:eastAsia="Arial Unicode MS" w:hAnsi="Arial Unicode MS" w:cs="Arial Unicode MS"/>
              </w:rPr>
              <w:t>.</w:t>
            </w:r>
          </w:p>
        </w:tc>
        <w:tc>
          <w:tcPr>
            <w:tcW w:w="2650" w:type="dxa"/>
          </w:tcPr>
          <w:p w:rsidR="00DF61B4" w:rsidRDefault="00DF61B4" w:rsidP="003B4C23">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Language</w:t>
            </w:r>
            <w:r w:rsidR="00D7237D">
              <w:rPr>
                <w:rFonts w:ascii="Arial Unicode MS" w:eastAsia="Arial Unicode MS" w:hAnsi="Arial Unicode MS" w:cs="Arial Unicode MS"/>
              </w:rPr>
              <w:t>s</w:t>
            </w:r>
            <w:r>
              <w:rPr>
                <w:rFonts w:ascii="Arial Unicode MS" w:eastAsia="Arial Unicode MS" w:hAnsi="Arial Unicode MS" w:cs="Arial Unicode MS"/>
              </w:rPr>
              <w:t xml:space="preserve"> of Instruction</w:t>
            </w:r>
          </w:p>
        </w:tc>
        <w:tc>
          <w:tcPr>
            <w:tcW w:w="6237" w:type="dxa"/>
          </w:tcPr>
          <w:p w:rsidR="00D7237D" w:rsidRPr="00861D82" w:rsidRDefault="00DF61B4" w:rsidP="00D7237D">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DF61B4">
              <w:rPr>
                <w:rFonts w:ascii="Arial Unicode MS" w:eastAsia="Arial Unicode MS" w:hAnsi="Arial Unicode MS" w:cs="Arial Unicode MS"/>
              </w:rPr>
              <w:t>English</w:t>
            </w:r>
            <w:r>
              <w:rPr>
                <w:rFonts w:ascii="Arial Unicode MS" w:eastAsia="Arial Unicode MS" w:hAnsi="Arial Unicode MS" w:cs="Arial Unicode MS"/>
                <w:i/>
              </w:rPr>
              <w:t xml:space="preserve"> </w:t>
            </w:r>
            <w:r w:rsidR="00861D82">
              <w:rPr>
                <w:rFonts w:ascii="Arial Unicode MS" w:eastAsia="Arial Unicode MS" w:hAnsi="Arial Unicode MS" w:cs="Arial Unicode MS"/>
              </w:rPr>
              <w:t>(86%, 126 credits out of 146 credits)</w:t>
            </w:r>
          </w:p>
          <w:p w:rsidR="00DF61B4" w:rsidRPr="00D7237D" w:rsidRDefault="00D7237D" w:rsidP="003B4C23">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DF61B4">
              <w:rPr>
                <w:rFonts w:ascii="Arial Unicode MS" w:eastAsia="Arial Unicode MS" w:hAnsi="Arial Unicode MS" w:cs="Arial Unicode MS"/>
              </w:rPr>
              <w:t>Indonesia</w:t>
            </w:r>
            <w:r>
              <w:rPr>
                <w:rFonts w:ascii="Arial Unicode MS" w:eastAsia="Arial Unicode MS" w:hAnsi="Arial Unicode MS" w:cs="Arial Unicode MS"/>
              </w:rPr>
              <w:t>n</w:t>
            </w:r>
            <w:r w:rsidR="00861D82">
              <w:rPr>
                <w:rFonts w:ascii="Arial Unicode MS" w:eastAsia="Arial Unicode MS" w:hAnsi="Arial Unicode MS" w:cs="Arial Unicode MS"/>
              </w:rPr>
              <w:t xml:space="preserve"> (13.67%, 20 credits out of 146 credits)</w:t>
            </w:r>
          </w:p>
        </w:tc>
      </w:tr>
      <w:tr w:rsidR="00DF61B4" w:rsidRPr="003B4C23" w:rsidTr="00293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 w:type="dxa"/>
          </w:tcPr>
          <w:p w:rsidR="00DF61B4" w:rsidRDefault="00DF61B4" w:rsidP="003B4C23">
            <w:pPr>
              <w:jc w:val="center"/>
              <w:rPr>
                <w:rFonts w:ascii="Arial Unicode MS" w:eastAsia="Arial Unicode MS" w:hAnsi="Arial Unicode MS" w:cs="Arial Unicode MS"/>
              </w:rPr>
            </w:pPr>
            <w:r>
              <w:rPr>
                <w:rFonts w:ascii="Arial Unicode MS" w:eastAsia="Arial Unicode MS" w:hAnsi="Arial Unicode MS" w:cs="Arial Unicode MS"/>
              </w:rPr>
              <w:t>6</w:t>
            </w:r>
            <w:r w:rsidR="00EC5894">
              <w:rPr>
                <w:rFonts w:ascii="Arial Unicode MS" w:eastAsia="Arial Unicode MS" w:hAnsi="Arial Unicode MS" w:cs="Arial Unicode MS"/>
              </w:rPr>
              <w:t>.</w:t>
            </w:r>
          </w:p>
        </w:tc>
        <w:tc>
          <w:tcPr>
            <w:tcW w:w="2650" w:type="dxa"/>
          </w:tcPr>
          <w:p w:rsidR="00DF61B4" w:rsidRDefault="00DF61B4" w:rsidP="003B4C23">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Mode of Study</w:t>
            </w:r>
          </w:p>
        </w:tc>
        <w:tc>
          <w:tcPr>
            <w:tcW w:w="6237" w:type="dxa"/>
          </w:tcPr>
          <w:p w:rsidR="00DF61B4" w:rsidRPr="00DF61B4" w:rsidRDefault="00861D82" w:rsidP="003B4C23">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Blended Learning</w:t>
            </w:r>
            <w:r w:rsidR="00DF61B4">
              <w:rPr>
                <w:rFonts w:ascii="Arial Unicode MS" w:eastAsia="Arial Unicode MS" w:hAnsi="Arial Unicode MS" w:cs="Arial Unicode MS"/>
              </w:rPr>
              <w:t>, Cooperative Learning, Student Active Learning</w:t>
            </w:r>
          </w:p>
        </w:tc>
      </w:tr>
      <w:tr w:rsidR="00DF61B4" w:rsidRPr="003B4C23" w:rsidTr="00293D53">
        <w:tc>
          <w:tcPr>
            <w:cnfStyle w:val="001000000000" w:firstRow="0" w:lastRow="0" w:firstColumn="1" w:lastColumn="0" w:oddVBand="0" w:evenVBand="0" w:oddHBand="0" w:evenHBand="0" w:firstRowFirstColumn="0" w:firstRowLastColumn="0" w:lastRowFirstColumn="0" w:lastRowLastColumn="0"/>
            <w:tcW w:w="577" w:type="dxa"/>
          </w:tcPr>
          <w:p w:rsidR="00DF61B4" w:rsidRDefault="00DF61B4" w:rsidP="003B4C23">
            <w:pPr>
              <w:jc w:val="center"/>
              <w:rPr>
                <w:rFonts w:ascii="Arial Unicode MS" w:eastAsia="Arial Unicode MS" w:hAnsi="Arial Unicode MS" w:cs="Arial Unicode MS"/>
              </w:rPr>
            </w:pPr>
            <w:r>
              <w:rPr>
                <w:rFonts w:ascii="Arial Unicode MS" w:eastAsia="Arial Unicode MS" w:hAnsi="Arial Unicode MS" w:cs="Arial Unicode MS"/>
              </w:rPr>
              <w:t>7</w:t>
            </w:r>
            <w:r w:rsidR="00EC5894">
              <w:rPr>
                <w:rFonts w:ascii="Arial Unicode MS" w:eastAsia="Arial Unicode MS" w:hAnsi="Arial Unicode MS" w:cs="Arial Unicode MS"/>
              </w:rPr>
              <w:t>.</w:t>
            </w:r>
          </w:p>
        </w:tc>
        <w:tc>
          <w:tcPr>
            <w:tcW w:w="2650" w:type="dxa"/>
          </w:tcPr>
          <w:p w:rsidR="00DF61B4" w:rsidRDefault="00DF61B4" w:rsidP="003B4C23">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 xml:space="preserve">Study Duration </w:t>
            </w:r>
          </w:p>
        </w:tc>
        <w:tc>
          <w:tcPr>
            <w:tcW w:w="6237" w:type="dxa"/>
          </w:tcPr>
          <w:p w:rsidR="00DF61B4" w:rsidRDefault="00C462A4" w:rsidP="003B4C23">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Minimum</w:t>
            </w:r>
            <w:r w:rsidR="00DF61B4">
              <w:rPr>
                <w:rFonts w:ascii="Arial Unicode MS" w:eastAsia="Arial Unicode MS" w:hAnsi="Arial Unicode MS" w:cs="Arial Unicode MS"/>
              </w:rPr>
              <w:t>: 3</w:t>
            </w:r>
            <w:r>
              <w:rPr>
                <w:rFonts w:ascii="Arial Unicode MS" w:eastAsia="Arial Unicode MS" w:hAnsi="Arial Unicode MS" w:cs="Arial Unicode MS"/>
              </w:rPr>
              <w:t>.5</w:t>
            </w:r>
            <w:r w:rsidR="00DF61B4">
              <w:rPr>
                <w:rFonts w:ascii="Arial Unicode MS" w:eastAsia="Arial Unicode MS" w:hAnsi="Arial Unicode MS" w:cs="Arial Unicode MS"/>
              </w:rPr>
              <w:t xml:space="preserve"> years</w:t>
            </w:r>
          </w:p>
          <w:p w:rsidR="00DF61B4" w:rsidRDefault="00C462A4" w:rsidP="00C462A4">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Maximum</w:t>
            </w:r>
            <w:r w:rsidR="00DF61B4">
              <w:rPr>
                <w:rFonts w:ascii="Arial Unicode MS" w:eastAsia="Arial Unicode MS" w:hAnsi="Arial Unicode MS" w:cs="Arial Unicode MS"/>
              </w:rPr>
              <w:t xml:space="preserve">: </w:t>
            </w:r>
            <w:r w:rsidR="00861D82">
              <w:rPr>
                <w:rFonts w:ascii="Arial Unicode MS" w:eastAsia="Arial Unicode MS" w:hAnsi="Arial Unicode MS" w:cs="Arial Unicode MS"/>
              </w:rPr>
              <w:t>7</w:t>
            </w:r>
            <w:r w:rsidR="00DF61B4">
              <w:rPr>
                <w:rFonts w:ascii="Arial Unicode MS" w:eastAsia="Arial Unicode MS" w:hAnsi="Arial Unicode MS" w:cs="Arial Unicode MS"/>
              </w:rPr>
              <w:t xml:space="preserve"> years</w:t>
            </w:r>
          </w:p>
        </w:tc>
      </w:tr>
      <w:tr w:rsidR="00EC5894" w:rsidRPr="003B4C23" w:rsidTr="00293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 w:type="dxa"/>
          </w:tcPr>
          <w:p w:rsidR="00EC5894" w:rsidRDefault="00EC5894" w:rsidP="003B4C23">
            <w:pPr>
              <w:jc w:val="center"/>
              <w:rPr>
                <w:rFonts w:ascii="Arial Unicode MS" w:eastAsia="Arial Unicode MS" w:hAnsi="Arial Unicode MS" w:cs="Arial Unicode MS"/>
              </w:rPr>
            </w:pPr>
            <w:r>
              <w:rPr>
                <w:rFonts w:ascii="Arial Unicode MS" w:eastAsia="Arial Unicode MS" w:hAnsi="Arial Unicode MS" w:cs="Arial Unicode MS"/>
              </w:rPr>
              <w:t>8.</w:t>
            </w:r>
          </w:p>
        </w:tc>
        <w:tc>
          <w:tcPr>
            <w:tcW w:w="2650" w:type="dxa"/>
          </w:tcPr>
          <w:p w:rsidR="00EC5894" w:rsidRDefault="00EC5894" w:rsidP="003B4C23">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Entry Requirements</w:t>
            </w:r>
          </w:p>
        </w:tc>
        <w:tc>
          <w:tcPr>
            <w:tcW w:w="6237" w:type="dxa"/>
          </w:tcPr>
          <w:p w:rsidR="00EC5894" w:rsidRDefault="00D3739A" w:rsidP="00EC5894">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Graduating from senior high school</w:t>
            </w:r>
            <w:r w:rsidR="00861D82">
              <w:rPr>
                <w:rFonts w:ascii="Arial Unicode MS" w:eastAsia="Arial Unicode MS" w:hAnsi="Arial Unicode MS" w:cs="Arial Unicode MS"/>
              </w:rPr>
              <w:t>s</w:t>
            </w:r>
          </w:p>
          <w:p w:rsidR="00861D82" w:rsidRDefault="00861D82" w:rsidP="00EC5894">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Graduating from vocational high schools</w:t>
            </w:r>
          </w:p>
          <w:p w:rsidR="00861D82" w:rsidRDefault="00861D82" w:rsidP="00EC5894">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Graduating from three-year non-degree English programs</w:t>
            </w:r>
          </w:p>
          <w:p w:rsidR="00EC5894" w:rsidRDefault="00EC5894" w:rsidP="00EC5894">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Passing the national university entrance examination</w:t>
            </w:r>
          </w:p>
        </w:tc>
      </w:tr>
      <w:tr w:rsidR="00DF61B4" w:rsidRPr="003B4C23" w:rsidTr="00293D53">
        <w:tc>
          <w:tcPr>
            <w:cnfStyle w:val="001000000000" w:firstRow="0" w:lastRow="0" w:firstColumn="1" w:lastColumn="0" w:oddVBand="0" w:evenVBand="0" w:oddHBand="0" w:evenHBand="0" w:firstRowFirstColumn="0" w:firstRowLastColumn="0" w:lastRowFirstColumn="0" w:lastRowLastColumn="0"/>
            <w:tcW w:w="577" w:type="dxa"/>
          </w:tcPr>
          <w:p w:rsidR="00DF61B4" w:rsidRDefault="00EC5894" w:rsidP="003B4C23">
            <w:pPr>
              <w:jc w:val="center"/>
              <w:rPr>
                <w:rFonts w:ascii="Arial Unicode MS" w:eastAsia="Arial Unicode MS" w:hAnsi="Arial Unicode MS" w:cs="Arial Unicode MS"/>
              </w:rPr>
            </w:pPr>
            <w:r>
              <w:rPr>
                <w:rFonts w:ascii="Arial Unicode MS" w:eastAsia="Arial Unicode MS" w:hAnsi="Arial Unicode MS" w:cs="Arial Unicode MS"/>
              </w:rPr>
              <w:t>9.</w:t>
            </w:r>
          </w:p>
        </w:tc>
        <w:tc>
          <w:tcPr>
            <w:tcW w:w="2650" w:type="dxa"/>
          </w:tcPr>
          <w:p w:rsidR="00DF61B4" w:rsidRDefault="00DF61B4" w:rsidP="00862002">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Program Vision</w:t>
            </w:r>
          </w:p>
        </w:tc>
        <w:tc>
          <w:tcPr>
            <w:tcW w:w="6237" w:type="dxa"/>
          </w:tcPr>
          <w:p w:rsidR="00DF61B4" w:rsidRDefault="0053129D" w:rsidP="003B4C23">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To become a center of excellence providing outstanding ICT-based higher education that is responsive to global advancements in the fields of education and ELT</w:t>
            </w:r>
          </w:p>
        </w:tc>
      </w:tr>
      <w:tr w:rsidR="0053129D" w:rsidRPr="003B4C23" w:rsidTr="00293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 w:type="dxa"/>
          </w:tcPr>
          <w:p w:rsidR="0053129D" w:rsidRDefault="00EC5894" w:rsidP="003B4C23">
            <w:pPr>
              <w:jc w:val="center"/>
              <w:rPr>
                <w:rFonts w:ascii="Arial Unicode MS" w:eastAsia="Arial Unicode MS" w:hAnsi="Arial Unicode MS" w:cs="Arial Unicode MS"/>
              </w:rPr>
            </w:pPr>
            <w:r>
              <w:rPr>
                <w:rFonts w:ascii="Arial Unicode MS" w:eastAsia="Arial Unicode MS" w:hAnsi="Arial Unicode MS" w:cs="Arial Unicode MS"/>
              </w:rPr>
              <w:t>10.</w:t>
            </w:r>
          </w:p>
        </w:tc>
        <w:tc>
          <w:tcPr>
            <w:tcW w:w="2650" w:type="dxa"/>
          </w:tcPr>
          <w:p w:rsidR="0053129D" w:rsidRDefault="0053129D" w:rsidP="00862002">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Program Mission</w:t>
            </w:r>
          </w:p>
        </w:tc>
        <w:tc>
          <w:tcPr>
            <w:tcW w:w="6237" w:type="dxa"/>
          </w:tcPr>
          <w:p w:rsidR="0053129D" w:rsidRDefault="0053129D" w:rsidP="0053129D">
            <w:pPr>
              <w:pStyle w:val="ListParagraph"/>
              <w:numPr>
                <w:ilvl w:val="0"/>
                <w:numId w:val="2"/>
              </w:numPr>
              <w:ind w:left="432"/>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To provide effective student-centered and ICT-based higher education in the field of ELT;</w:t>
            </w:r>
          </w:p>
          <w:p w:rsidR="0053129D" w:rsidRDefault="0053129D" w:rsidP="0053129D">
            <w:pPr>
              <w:pStyle w:val="ListParagraph"/>
              <w:numPr>
                <w:ilvl w:val="0"/>
                <w:numId w:val="2"/>
              </w:numPr>
              <w:ind w:left="432"/>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To promote research in the field of ELT for the development of knowledge and the welfare of the community;</w:t>
            </w:r>
          </w:p>
          <w:p w:rsidR="0053129D" w:rsidRDefault="0053129D" w:rsidP="0053129D">
            <w:pPr>
              <w:pStyle w:val="ListParagraph"/>
              <w:numPr>
                <w:ilvl w:val="0"/>
                <w:numId w:val="2"/>
              </w:numPr>
              <w:ind w:left="432"/>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 xml:space="preserve">To conduct community services in the field of ELT </w:t>
            </w:r>
            <w:r w:rsidR="00D3739A">
              <w:rPr>
                <w:rFonts w:ascii="Arial Unicode MS" w:eastAsia="Arial Unicode MS" w:hAnsi="Arial Unicode MS" w:cs="Arial Unicode MS"/>
              </w:rPr>
              <w:t>for</w:t>
            </w:r>
            <w:r>
              <w:rPr>
                <w:rFonts w:ascii="Arial Unicode MS" w:eastAsia="Arial Unicode MS" w:hAnsi="Arial Unicode MS" w:cs="Arial Unicode MS"/>
              </w:rPr>
              <w:t xml:space="preserve"> the empowerment of the community;</w:t>
            </w:r>
          </w:p>
          <w:p w:rsidR="008D7E74" w:rsidRPr="00C462A4" w:rsidRDefault="0053129D" w:rsidP="00C462A4">
            <w:pPr>
              <w:pStyle w:val="ListParagraph"/>
              <w:numPr>
                <w:ilvl w:val="0"/>
                <w:numId w:val="2"/>
              </w:numPr>
              <w:ind w:left="432"/>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To establish reputable management, accountability, and image nationally and internationally</w:t>
            </w:r>
          </w:p>
        </w:tc>
      </w:tr>
      <w:tr w:rsidR="0053129D" w:rsidRPr="003B4C23" w:rsidTr="00293D53">
        <w:tc>
          <w:tcPr>
            <w:cnfStyle w:val="001000000000" w:firstRow="0" w:lastRow="0" w:firstColumn="1" w:lastColumn="0" w:oddVBand="0" w:evenVBand="0" w:oddHBand="0" w:evenHBand="0" w:firstRowFirstColumn="0" w:firstRowLastColumn="0" w:lastRowFirstColumn="0" w:lastRowLastColumn="0"/>
            <w:tcW w:w="577" w:type="dxa"/>
          </w:tcPr>
          <w:p w:rsidR="0053129D" w:rsidRDefault="002B568E" w:rsidP="003B4C23">
            <w:pPr>
              <w:jc w:val="center"/>
              <w:rPr>
                <w:rFonts w:ascii="Arial Unicode MS" w:eastAsia="Arial Unicode MS" w:hAnsi="Arial Unicode MS" w:cs="Arial Unicode MS"/>
              </w:rPr>
            </w:pPr>
            <w:r>
              <w:rPr>
                <w:rFonts w:ascii="Arial Unicode MS" w:eastAsia="Arial Unicode MS" w:hAnsi="Arial Unicode MS" w:cs="Arial Unicode MS"/>
              </w:rPr>
              <w:t>1</w:t>
            </w:r>
            <w:r w:rsidR="00EC5894">
              <w:rPr>
                <w:rFonts w:ascii="Arial Unicode MS" w:eastAsia="Arial Unicode MS" w:hAnsi="Arial Unicode MS" w:cs="Arial Unicode MS"/>
              </w:rPr>
              <w:t>1.</w:t>
            </w:r>
          </w:p>
        </w:tc>
        <w:tc>
          <w:tcPr>
            <w:tcW w:w="2650" w:type="dxa"/>
          </w:tcPr>
          <w:p w:rsidR="0053129D" w:rsidRDefault="00862002" w:rsidP="003B4C23">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Program</w:t>
            </w:r>
            <w:r w:rsidR="0053129D">
              <w:rPr>
                <w:rFonts w:ascii="Arial Unicode MS" w:eastAsia="Arial Unicode MS" w:hAnsi="Arial Unicode MS" w:cs="Arial Unicode MS"/>
              </w:rPr>
              <w:t xml:space="preserve"> Objectives</w:t>
            </w:r>
          </w:p>
        </w:tc>
        <w:tc>
          <w:tcPr>
            <w:tcW w:w="6237" w:type="dxa"/>
          </w:tcPr>
          <w:p w:rsidR="0053129D" w:rsidRDefault="0053129D" w:rsidP="0053129D">
            <w:pPr>
              <w:pStyle w:val="ListParagraph"/>
              <w:numPr>
                <w:ilvl w:val="0"/>
                <w:numId w:val="4"/>
              </w:numPr>
              <w:ind w:left="432"/>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To produce intelligent, virtuous, and independent professionals in the field of ELT</w:t>
            </w:r>
            <w:r w:rsidR="00D3739A">
              <w:rPr>
                <w:rFonts w:ascii="Arial Unicode MS" w:eastAsia="Arial Unicode MS" w:hAnsi="Arial Unicode MS" w:cs="Arial Unicode MS"/>
              </w:rPr>
              <w:t>;</w:t>
            </w:r>
          </w:p>
          <w:p w:rsidR="0053129D" w:rsidRDefault="0053129D" w:rsidP="0053129D">
            <w:pPr>
              <w:pStyle w:val="ListParagraph"/>
              <w:numPr>
                <w:ilvl w:val="0"/>
                <w:numId w:val="4"/>
              </w:numPr>
              <w:ind w:left="432"/>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To produce out</w:t>
            </w:r>
            <w:r w:rsidR="00EC2E51">
              <w:rPr>
                <w:rFonts w:ascii="Arial Unicode MS" w:eastAsia="Arial Unicode MS" w:hAnsi="Arial Unicode MS" w:cs="Arial Unicode MS"/>
              </w:rPr>
              <w:t xml:space="preserve">standing scientific and creative works in </w:t>
            </w:r>
            <w:r w:rsidR="00EC2E51">
              <w:rPr>
                <w:rFonts w:ascii="Arial Unicode MS" w:eastAsia="Arial Unicode MS" w:hAnsi="Arial Unicode MS" w:cs="Arial Unicode MS"/>
              </w:rPr>
              <w:lastRenderedPageBreak/>
              <w:t>the field of ELT;</w:t>
            </w:r>
          </w:p>
          <w:p w:rsidR="00EC2E51" w:rsidRDefault="00EC2E51" w:rsidP="0053129D">
            <w:pPr>
              <w:pStyle w:val="ListParagraph"/>
              <w:numPr>
                <w:ilvl w:val="0"/>
                <w:numId w:val="4"/>
              </w:numPr>
              <w:ind w:left="432"/>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Facilitate community services in the field of ELT to promote an independent, productive and prosperous community;</w:t>
            </w:r>
          </w:p>
          <w:p w:rsidR="00EC2E51" w:rsidRPr="0053129D" w:rsidRDefault="00EC2E51" w:rsidP="0053129D">
            <w:pPr>
              <w:pStyle w:val="ListParagraph"/>
              <w:numPr>
                <w:ilvl w:val="0"/>
                <w:numId w:val="4"/>
              </w:numPr>
              <w:ind w:left="432"/>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Ensure the effective, efficient, and accountable implementation of education, research and community services.</w:t>
            </w:r>
          </w:p>
        </w:tc>
      </w:tr>
    </w:tbl>
    <w:p w:rsidR="00C47E01" w:rsidRPr="003B4C23" w:rsidRDefault="00C47E01" w:rsidP="00C47E01">
      <w:pPr>
        <w:spacing w:after="0"/>
        <w:rPr>
          <w:rFonts w:ascii="Arial Unicode MS" w:eastAsia="Arial Unicode MS" w:hAnsi="Arial Unicode MS" w:cs="Arial Unicode MS"/>
        </w:rPr>
      </w:pPr>
    </w:p>
    <w:tbl>
      <w:tblPr>
        <w:tblStyle w:val="MediumGrid1-Accent1"/>
        <w:tblW w:w="0" w:type="auto"/>
        <w:tblLook w:val="04A0" w:firstRow="1" w:lastRow="0" w:firstColumn="1" w:lastColumn="0" w:noHBand="0" w:noVBand="1"/>
      </w:tblPr>
      <w:tblGrid>
        <w:gridCol w:w="977"/>
        <w:gridCol w:w="3603"/>
        <w:gridCol w:w="2198"/>
        <w:gridCol w:w="2464"/>
      </w:tblGrid>
      <w:tr w:rsidR="00F31448" w:rsidRPr="00F52105" w:rsidTr="00F314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F31448" w:rsidRPr="00F52105" w:rsidRDefault="00293D53" w:rsidP="00EA445B">
            <w:pPr>
              <w:jc w:val="center"/>
              <w:rPr>
                <w:rFonts w:ascii="Arial Unicode MS" w:eastAsia="Arial Unicode MS" w:hAnsi="Arial Unicode MS" w:cs="Arial Unicode MS"/>
                <w:b w:val="0"/>
              </w:rPr>
            </w:pPr>
            <w:r>
              <w:rPr>
                <w:rFonts w:ascii="Arial Unicode MS" w:eastAsia="Arial Unicode MS" w:hAnsi="Arial Unicode MS" w:cs="Arial Unicode MS"/>
                <w:b w:val="0"/>
              </w:rPr>
              <w:t>12.</w:t>
            </w:r>
          </w:p>
        </w:tc>
        <w:tc>
          <w:tcPr>
            <w:tcW w:w="8568" w:type="dxa"/>
            <w:gridSpan w:val="3"/>
            <w:vAlign w:val="center"/>
          </w:tcPr>
          <w:p w:rsidR="00F31448" w:rsidRPr="00F31448" w:rsidRDefault="00862002" w:rsidP="00F31448">
            <w:pPr>
              <w:jc w:val="cente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Program</w:t>
            </w:r>
            <w:r w:rsidR="00F31448" w:rsidRPr="00F31448">
              <w:rPr>
                <w:rFonts w:ascii="Arial Unicode MS" w:eastAsia="Arial Unicode MS" w:hAnsi="Arial Unicode MS" w:cs="Arial Unicode MS"/>
              </w:rPr>
              <w:t xml:space="preserve"> Learning Outcomes</w:t>
            </w:r>
          </w:p>
        </w:tc>
      </w:tr>
      <w:tr w:rsidR="00F52105" w:rsidRPr="00F52105" w:rsidTr="003C4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F52105" w:rsidRPr="00F52105" w:rsidRDefault="00F52105" w:rsidP="00EA445B">
            <w:pPr>
              <w:jc w:val="center"/>
              <w:rPr>
                <w:rFonts w:ascii="Arial Unicode MS" w:eastAsia="Arial Unicode MS" w:hAnsi="Arial Unicode MS" w:cs="Arial Unicode MS"/>
              </w:rPr>
            </w:pPr>
          </w:p>
        </w:tc>
        <w:tc>
          <w:tcPr>
            <w:tcW w:w="3780" w:type="dxa"/>
          </w:tcPr>
          <w:p w:rsidR="00F52105" w:rsidRPr="00C462A4" w:rsidRDefault="00F52105" w:rsidP="003C4A15">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Cs w:val="18"/>
              </w:rPr>
            </w:pPr>
            <w:r w:rsidRPr="00C462A4">
              <w:rPr>
                <w:rFonts w:ascii="Arial Unicode MS" w:eastAsia="Arial Unicode MS" w:hAnsi="Arial Unicode MS" w:cs="Arial Unicode MS"/>
                <w:szCs w:val="18"/>
              </w:rPr>
              <w:t>Expected Learning Outcomes</w:t>
            </w:r>
          </w:p>
        </w:tc>
        <w:tc>
          <w:tcPr>
            <w:tcW w:w="2250" w:type="dxa"/>
          </w:tcPr>
          <w:p w:rsidR="00F52105" w:rsidRPr="00C462A4" w:rsidRDefault="00F52105" w:rsidP="003C4A15">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Cs/>
                <w:szCs w:val="18"/>
              </w:rPr>
            </w:pPr>
            <w:r w:rsidRPr="00C462A4">
              <w:rPr>
                <w:rFonts w:ascii="Arial Unicode MS" w:eastAsia="Arial Unicode MS" w:hAnsi="Arial Unicode MS" w:cs="Arial Unicode MS"/>
                <w:bCs/>
                <w:szCs w:val="18"/>
              </w:rPr>
              <w:t>Teaching and Learning Methods</w:t>
            </w:r>
          </w:p>
        </w:tc>
        <w:tc>
          <w:tcPr>
            <w:tcW w:w="2538" w:type="dxa"/>
          </w:tcPr>
          <w:p w:rsidR="00F52105" w:rsidRPr="00C462A4" w:rsidRDefault="00F52105" w:rsidP="003C4A15">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Cs/>
                <w:szCs w:val="18"/>
              </w:rPr>
            </w:pPr>
            <w:r w:rsidRPr="00C462A4">
              <w:rPr>
                <w:rFonts w:ascii="Arial Unicode MS" w:eastAsia="Arial Unicode MS" w:hAnsi="Arial Unicode MS" w:cs="Arial Unicode MS"/>
                <w:bCs/>
                <w:szCs w:val="18"/>
              </w:rPr>
              <w:t>Assessment</w:t>
            </w:r>
          </w:p>
        </w:tc>
      </w:tr>
      <w:tr w:rsidR="00F31448" w:rsidRPr="00F52105" w:rsidTr="00F31448">
        <w:tc>
          <w:tcPr>
            <w:cnfStyle w:val="001000000000" w:firstRow="0" w:lastRow="0" w:firstColumn="1" w:lastColumn="0" w:oddVBand="0" w:evenVBand="0" w:oddHBand="0" w:evenHBand="0" w:firstRowFirstColumn="0" w:firstRowLastColumn="0" w:lastRowFirstColumn="0" w:lastRowLastColumn="0"/>
            <w:tcW w:w="1008" w:type="dxa"/>
          </w:tcPr>
          <w:p w:rsidR="00F31448" w:rsidRPr="00F31448" w:rsidRDefault="00F31448" w:rsidP="00EA445B">
            <w:pPr>
              <w:jc w:val="center"/>
              <w:rPr>
                <w:rFonts w:ascii="Arial Unicode MS" w:eastAsia="Arial Unicode MS" w:hAnsi="Arial Unicode MS" w:cs="Arial Unicode MS"/>
                <w:b w:val="0"/>
              </w:rPr>
            </w:pPr>
            <w:r w:rsidRPr="00F31448">
              <w:rPr>
                <w:rFonts w:ascii="Arial Unicode MS" w:eastAsia="Arial Unicode MS" w:hAnsi="Arial Unicode MS" w:cs="Arial Unicode MS"/>
                <w:b w:val="0"/>
              </w:rPr>
              <w:t>PLO 1</w:t>
            </w:r>
          </w:p>
        </w:tc>
        <w:tc>
          <w:tcPr>
            <w:tcW w:w="8568" w:type="dxa"/>
            <w:gridSpan w:val="3"/>
          </w:tcPr>
          <w:p w:rsidR="00F31448" w:rsidRDefault="00F31448" w:rsidP="00EC2E51">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rPr>
              <w:t>Professional Knowledge and Skills</w:t>
            </w:r>
          </w:p>
        </w:tc>
      </w:tr>
      <w:tr w:rsidR="00F52105" w:rsidRPr="001D63F5" w:rsidTr="003C4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F52105" w:rsidRPr="001D63F5" w:rsidRDefault="00D3739A" w:rsidP="00EA445B">
            <w:pPr>
              <w:jc w:val="center"/>
              <w:rPr>
                <w:rFonts w:ascii="Arial Unicode MS" w:eastAsia="Arial Unicode MS" w:hAnsi="Arial Unicode MS" w:cs="Arial Unicode MS"/>
                <w:b w:val="0"/>
              </w:rPr>
            </w:pPr>
            <w:r>
              <w:rPr>
                <w:rFonts w:ascii="Arial Unicode MS" w:eastAsia="Arial Unicode MS" w:hAnsi="Arial Unicode MS" w:cs="Arial Unicode MS"/>
                <w:b w:val="0"/>
              </w:rPr>
              <w:t>1a</w:t>
            </w:r>
          </w:p>
        </w:tc>
        <w:tc>
          <w:tcPr>
            <w:tcW w:w="3780" w:type="dxa"/>
          </w:tcPr>
          <w:p w:rsidR="00F52105" w:rsidRPr="001D63F5" w:rsidRDefault="00F31448" w:rsidP="00F52105">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sidRPr="001D63F5">
              <w:rPr>
                <w:rFonts w:ascii="Arial Unicode MS" w:eastAsia="Arial Unicode MS" w:hAnsi="Arial Unicode MS" w:cs="Arial Unicode MS"/>
              </w:rPr>
              <w:t>Analyze and evaluate ideas in various types of spoken English texts</w:t>
            </w:r>
          </w:p>
        </w:tc>
        <w:tc>
          <w:tcPr>
            <w:tcW w:w="2250" w:type="dxa"/>
          </w:tcPr>
          <w:p w:rsidR="00F52105" w:rsidRPr="001D63F5" w:rsidRDefault="00EC2E51" w:rsidP="00F52105">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Lectures, group work, classroom discussion, tutorial.</w:t>
            </w:r>
          </w:p>
        </w:tc>
        <w:tc>
          <w:tcPr>
            <w:tcW w:w="2538" w:type="dxa"/>
          </w:tcPr>
          <w:p w:rsidR="00F52105" w:rsidRPr="001D63F5" w:rsidRDefault="00EC2E51" w:rsidP="00F52105">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Quizzes, midtest, group assignment, individual work, final test</w:t>
            </w:r>
          </w:p>
        </w:tc>
      </w:tr>
      <w:tr w:rsidR="00F31448" w:rsidRPr="001D63F5" w:rsidTr="003C4A15">
        <w:tc>
          <w:tcPr>
            <w:cnfStyle w:val="001000000000" w:firstRow="0" w:lastRow="0" w:firstColumn="1" w:lastColumn="0" w:oddVBand="0" w:evenVBand="0" w:oddHBand="0" w:evenHBand="0" w:firstRowFirstColumn="0" w:firstRowLastColumn="0" w:lastRowFirstColumn="0" w:lastRowLastColumn="0"/>
            <w:tcW w:w="1008" w:type="dxa"/>
          </w:tcPr>
          <w:p w:rsidR="00F31448" w:rsidRPr="001D63F5" w:rsidRDefault="00D3739A" w:rsidP="00EA445B">
            <w:pPr>
              <w:jc w:val="center"/>
              <w:rPr>
                <w:rFonts w:ascii="Arial Unicode MS" w:eastAsia="Arial Unicode MS" w:hAnsi="Arial Unicode MS" w:cs="Arial Unicode MS"/>
                <w:b w:val="0"/>
              </w:rPr>
            </w:pPr>
            <w:r>
              <w:rPr>
                <w:rFonts w:ascii="Arial Unicode MS" w:eastAsia="Arial Unicode MS" w:hAnsi="Arial Unicode MS" w:cs="Arial Unicode MS"/>
                <w:b w:val="0"/>
              </w:rPr>
              <w:t>1b</w:t>
            </w:r>
          </w:p>
        </w:tc>
        <w:tc>
          <w:tcPr>
            <w:tcW w:w="3780" w:type="dxa"/>
          </w:tcPr>
          <w:p w:rsidR="00F31448" w:rsidRPr="001D63F5" w:rsidRDefault="00F31448" w:rsidP="00F52105">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1D63F5">
              <w:rPr>
                <w:rFonts w:ascii="Arial Unicode MS" w:eastAsia="Arial Unicode MS" w:hAnsi="Arial Unicode MS" w:cs="Arial Unicode MS"/>
              </w:rPr>
              <w:t>Communicate ideas effectively and appropriately in spoken forms both in formal and informal situations</w:t>
            </w:r>
          </w:p>
        </w:tc>
        <w:tc>
          <w:tcPr>
            <w:tcW w:w="2250" w:type="dxa"/>
          </w:tcPr>
          <w:p w:rsidR="00F31448" w:rsidRPr="001D63F5" w:rsidRDefault="00EC2E51" w:rsidP="00F52105">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Lectures, classroom discussion, presentation, role play, group work</w:t>
            </w:r>
          </w:p>
        </w:tc>
        <w:tc>
          <w:tcPr>
            <w:tcW w:w="2538" w:type="dxa"/>
          </w:tcPr>
          <w:p w:rsidR="00F31448" w:rsidRPr="001D63F5" w:rsidRDefault="00EC2E51" w:rsidP="00F52105">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Presentation, group assignment, individual work, mid test, final test</w:t>
            </w:r>
          </w:p>
        </w:tc>
      </w:tr>
      <w:tr w:rsidR="00F31448" w:rsidRPr="001D63F5" w:rsidTr="003C4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F31448" w:rsidRPr="001D63F5" w:rsidRDefault="00D3739A" w:rsidP="00EA445B">
            <w:pPr>
              <w:jc w:val="center"/>
              <w:rPr>
                <w:rFonts w:ascii="Arial Unicode MS" w:eastAsia="Arial Unicode MS" w:hAnsi="Arial Unicode MS" w:cs="Arial Unicode MS"/>
                <w:b w:val="0"/>
              </w:rPr>
            </w:pPr>
            <w:r>
              <w:rPr>
                <w:rFonts w:ascii="Arial Unicode MS" w:eastAsia="Arial Unicode MS" w:hAnsi="Arial Unicode MS" w:cs="Arial Unicode MS"/>
                <w:b w:val="0"/>
              </w:rPr>
              <w:t>1c</w:t>
            </w:r>
          </w:p>
        </w:tc>
        <w:tc>
          <w:tcPr>
            <w:tcW w:w="3780" w:type="dxa"/>
          </w:tcPr>
          <w:p w:rsidR="00F31448" w:rsidRPr="001D63F5" w:rsidRDefault="00F31448" w:rsidP="00F52105">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sidRPr="001D63F5">
              <w:rPr>
                <w:rFonts w:ascii="Arial Unicode MS" w:eastAsia="Arial Unicode MS" w:hAnsi="Arial Unicode MS" w:cs="Arial Unicode MS"/>
              </w:rPr>
              <w:t>Analyze and evaluate ideas in various types of written English texts</w:t>
            </w:r>
          </w:p>
        </w:tc>
        <w:tc>
          <w:tcPr>
            <w:tcW w:w="2250" w:type="dxa"/>
          </w:tcPr>
          <w:p w:rsidR="00F31448" w:rsidRPr="001D63F5" w:rsidRDefault="003C4A15" w:rsidP="00F52105">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Lectures, classroom discussion, cooperative learning, directed reading</w:t>
            </w:r>
          </w:p>
        </w:tc>
        <w:tc>
          <w:tcPr>
            <w:tcW w:w="2538" w:type="dxa"/>
          </w:tcPr>
          <w:p w:rsidR="00F31448" w:rsidRPr="001D63F5" w:rsidRDefault="003C4A15" w:rsidP="00F52105">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Examination, projects, mid test, final test</w:t>
            </w:r>
          </w:p>
        </w:tc>
      </w:tr>
      <w:tr w:rsidR="00F31448" w:rsidRPr="001D63F5" w:rsidTr="003C4A15">
        <w:tc>
          <w:tcPr>
            <w:cnfStyle w:val="001000000000" w:firstRow="0" w:lastRow="0" w:firstColumn="1" w:lastColumn="0" w:oddVBand="0" w:evenVBand="0" w:oddHBand="0" w:evenHBand="0" w:firstRowFirstColumn="0" w:firstRowLastColumn="0" w:lastRowFirstColumn="0" w:lastRowLastColumn="0"/>
            <w:tcW w:w="1008" w:type="dxa"/>
          </w:tcPr>
          <w:p w:rsidR="00F31448" w:rsidRPr="001D63F5" w:rsidRDefault="00D3739A" w:rsidP="00EA445B">
            <w:pPr>
              <w:jc w:val="center"/>
              <w:rPr>
                <w:rFonts w:ascii="Arial Unicode MS" w:eastAsia="Arial Unicode MS" w:hAnsi="Arial Unicode MS" w:cs="Arial Unicode MS"/>
                <w:b w:val="0"/>
              </w:rPr>
            </w:pPr>
            <w:r>
              <w:rPr>
                <w:rFonts w:ascii="Arial Unicode MS" w:eastAsia="Arial Unicode MS" w:hAnsi="Arial Unicode MS" w:cs="Arial Unicode MS"/>
                <w:b w:val="0"/>
              </w:rPr>
              <w:t>1d</w:t>
            </w:r>
          </w:p>
        </w:tc>
        <w:tc>
          <w:tcPr>
            <w:tcW w:w="3780" w:type="dxa"/>
          </w:tcPr>
          <w:p w:rsidR="00F31448" w:rsidRPr="001D63F5" w:rsidRDefault="001D63F5" w:rsidP="00F52105">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1D63F5">
              <w:rPr>
                <w:rFonts w:ascii="Arial Unicode MS" w:eastAsia="Arial Unicode MS" w:hAnsi="Arial Unicode MS" w:cs="Arial Unicode MS"/>
              </w:rPr>
              <w:t>Communicate ideas effectively and appropriately in written forms both in academic and non-academic contexts</w:t>
            </w:r>
          </w:p>
        </w:tc>
        <w:tc>
          <w:tcPr>
            <w:tcW w:w="2250" w:type="dxa"/>
          </w:tcPr>
          <w:p w:rsidR="00F31448" w:rsidRPr="001D63F5" w:rsidRDefault="003C4A15" w:rsidP="00F52105">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Classroom discussion, lectures</w:t>
            </w:r>
          </w:p>
        </w:tc>
        <w:tc>
          <w:tcPr>
            <w:tcW w:w="2538" w:type="dxa"/>
          </w:tcPr>
          <w:p w:rsidR="00F31448" w:rsidRPr="001D63F5" w:rsidRDefault="003C4A15" w:rsidP="00F52105">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Examination, projects, journal writing</w:t>
            </w:r>
          </w:p>
        </w:tc>
      </w:tr>
      <w:tr w:rsidR="001D63F5" w:rsidRPr="001D63F5" w:rsidTr="003C4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1D63F5" w:rsidRPr="001D63F5" w:rsidRDefault="00D3739A" w:rsidP="00EA445B">
            <w:pPr>
              <w:jc w:val="center"/>
              <w:rPr>
                <w:rFonts w:ascii="Arial Unicode MS" w:eastAsia="Arial Unicode MS" w:hAnsi="Arial Unicode MS" w:cs="Arial Unicode MS"/>
                <w:b w:val="0"/>
              </w:rPr>
            </w:pPr>
            <w:r>
              <w:rPr>
                <w:rFonts w:ascii="Arial Unicode MS" w:eastAsia="Arial Unicode MS" w:hAnsi="Arial Unicode MS" w:cs="Arial Unicode MS"/>
                <w:b w:val="0"/>
              </w:rPr>
              <w:t>1e</w:t>
            </w:r>
          </w:p>
        </w:tc>
        <w:tc>
          <w:tcPr>
            <w:tcW w:w="3780" w:type="dxa"/>
          </w:tcPr>
          <w:p w:rsidR="001D63F5" w:rsidRPr="001D63F5" w:rsidRDefault="001D63F5" w:rsidP="00862002">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sidRPr="001D63F5">
              <w:rPr>
                <w:rFonts w:ascii="Arial Unicode MS" w:eastAsia="Arial Unicode MS" w:hAnsi="Arial Unicode MS" w:cs="Arial Unicode MS"/>
              </w:rPr>
              <w:t xml:space="preserve">Apply the knowledge of the basic concepts of linguistics </w:t>
            </w:r>
            <w:r w:rsidR="00862002">
              <w:rPr>
                <w:rFonts w:ascii="Arial Unicode MS" w:eastAsia="Arial Unicode MS" w:hAnsi="Arial Unicode MS" w:cs="Arial Unicode MS"/>
              </w:rPr>
              <w:t>in</w:t>
            </w:r>
            <w:r w:rsidRPr="001D63F5">
              <w:rPr>
                <w:rFonts w:ascii="Arial Unicode MS" w:eastAsia="Arial Unicode MS" w:hAnsi="Arial Unicode MS" w:cs="Arial Unicode MS"/>
              </w:rPr>
              <w:t xml:space="preserve"> the teaching of English </w:t>
            </w:r>
          </w:p>
        </w:tc>
        <w:tc>
          <w:tcPr>
            <w:tcW w:w="2250" w:type="dxa"/>
          </w:tcPr>
          <w:p w:rsidR="001D63F5" w:rsidRPr="001D63F5" w:rsidRDefault="003C4A15" w:rsidP="00F52105">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Classroom discussion, lectures, group discussion, presentation, independent research</w:t>
            </w:r>
          </w:p>
        </w:tc>
        <w:tc>
          <w:tcPr>
            <w:tcW w:w="2538" w:type="dxa"/>
          </w:tcPr>
          <w:p w:rsidR="001D63F5" w:rsidRPr="001D63F5" w:rsidRDefault="003C4A15" w:rsidP="00F52105">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Examination, quizzes, mini-research paper, mid test, final test</w:t>
            </w:r>
          </w:p>
        </w:tc>
      </w:tr>
      <w:tr w:rsidR="001D63F5" w:rsidRPr="001D63F5" w:rsidTr="003C4A15">
        <w:tc>
          <w:tcPr>
            <w:cnfStyle w:val="001000000000" w:firstRow="0" w:lastRow="0" w:firstColumn="1" w:lastColumn="0" w:oddVBand="0" w:evenVBand="0" w:oddHBand="0" w:evenHBand="0" w:firstRowFirstColumn="0" w:firstRowLastColumn="0" w:lastRowFirstColumn="0" w:lastRowLastColumn="0"/>
            <w:tcW w:w="1008" w:type="dxa"/>
          </w:tcPr>
          <w:p w:rsidR="001D63F5" w:rsidRPr="001D63F5" w:rsidRDefault="00D3739A" w:rsidP="00EA445B">
            <w:pPr>
              <w:jc w:val="center"/>
              <w:rPr>
                <w:rFonts w:ascii="Arial Unicode MS" w:eastAsia="Arial Unicode MS" w:hAnsi="Arial Unicode MS" w:cs="Arial Unicode MS"/>
                <w:b w:val="0"/>
              </w:rPr>
            </w:pPr>
            <w:r>
              <w:rPr>
                <w:rFonts w:ascii="Arial Unicode MS" w:eastAsia="Arial Unicode MS" w:hAnsi="Arial Unicode MS" w:cs="Arial Unicode MS"/>
                <w:b w:val="0"/>
              </w:rPr>
              <w:t>1f</w:t>
            </w:r>
          </w:p>
        </w:tc>
        <w:tc>
          <w:tcPr>
            <w:tcW w:w="3780" w:type="dxa"/>
          </w:tcPr>
          <w:p w:rsidR="001D63F5" w:rsidRPr="001D63F5" w:rsidRDefault="001D63F5" w:rsidP="00862002">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1D63F5">
              <w:rPr>
                <w:rFonts w:ascii="Arial Unicode MS" w:eastAsia="Arial Unicode MS" w:hAnsi="Arial Unicode MS" w:cs="Arial Unicode MS"/>
              </w:rPr>
              <w:t xml:space="preserve">Apply the knowledge of the basic concepts of literature </w:t>
            </w:r>
            <w:r w:rsidR="00862002">
              <w:rPr>
                <w:rFonts w:ascii="Arial Unicode MS" w:eastAsia="Arial Unicode MS" w:hAnsi="Arial Unicode MS" w:cs="Arial Unicode MS"/>
              </w:rPr>
              <w:t>in</w:t>
            </w:r>
            <w:r w:rsidRPr="001D63F5">
              <w:rPr>
                <w:rFonts w:ascii="Arial Unicode MS" w:eastAsia="Arial Unicode MS" w:hAnsi="Arial Unicode MS" w:cs="Arial Unicode MS"/>
              </w:rPr>
              <w:t xml:space="preserve"> the teaching of English </w:t>
            </w:r>
          </w:p>
        </w:tc>
        <w:tc>
          <w:tcPr>
            <w:tcW w:w="2250" w:type="dxa"/>
          </w:tcPr>
          <w:p w:rsidR="001D63F5" w:rsidRPr="001D63F5" w:rsidRDefault="003C4A15" w:rsidP="00F52105">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Classroom discussion, lectures, presentation, group discussion, independent research</w:t>
            </w:r>
          </w:p>
        </w:tc>
        <w:tc>
          <w:tcPr>
            <w:tcW w:w="2538" w:type="dxa"/>
          </w:tcPr>
          <w:p w:rsidR="001D63F5" w:rsidRPr="001D63F5" w:rsidRDefault="003C4A15" w:rsidP="00F52105">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Examination, quizzes, final paper, worksheet, presentation</w:t>
            </w:r>
          </w:p>
        </w:tc>
      </w:tr>
      <w:tr w:rsidR="00F31448" w:rsidRPr="001D63F5" w:rsidTr="00F31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F31448" w:rsidRPr="001D63F5" w:rsidRDefault="00F31448" w:rsidP="00EA445B">
            <w:pPr>
              <w:jc w:val="center"/>
              <w:rPr>
                <w:rFonts w:ascii="Arial Unicode MS" w:eastAsia="Arial Unicode MS" w:hAnsi="Arial Unicode MS" w:cs="Arial Unicode MS"/>
                <w:b w:val="0"/>
              </w:rPr>
            </w:pPr>
            <w:r w:rsidRPr="001D63F5">
              <w:rPr>
                <w:rFonts w:ascii="Arial Unicode MS" w:eastAsia="Arial Unicode MS" w:hAnsi="Arial Unicode MS" w:cs="Arial Unicode MS"/>
                <w:b w:val="0"/>
              </w:rPr>
              <w:t>PLO 2</w:t>
            </w:r>
          </w:p>
        </w:tc>
        <w:tc>
          <w:tcPr>
            <w:tcW w:w="8568" w:type="dxa"/>
            <w:gridSpan w:val="3"/>
          </w:tcPr>
          <w:p w:rsidR="00F31448" w:rsidRPr="001D63F5" w:rsidRDefault="00F31448" w:rsidP="00F52105">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Cs/>
              </w:rPr>
            </w:pPr>
            <w:r w:rsidRPr="001D63F5">
              <w:rPr>
                <w:rFonts w:ascii="Arial Unicode MS" w:eastAsia="Arial Unicode MS" w:hAnsi="Arial Unicode MS" w:cs="Arial Unicode MS"/>
              </w:rPr>
              <w:t>Pedagogical Knowledge and Skills</w:t>
            </w:r>
          </w:p>
        </w:tc>
      </w:tr>
      <w:tr w:rsidR="00F31448" w:rsidRPr="001D63F5" w:rsidTr="003C4A15">
        <w:tc>
          <w:tcPr>
            <w:cnfStyle w:val="001000000000" w:firstRow="0" w:lastRow="0" w:firstColumn="1" w:lastColumn="0" w:oddVBand="0" w:evenVBand="0" w:oddHBand="0" w:evenHBand="0" w:firstRowFirstColumn="0" w:firstRowLastColumn="0" w:lastRowFirstColumn="0" w:lastRowLastColumn="0"/>
            <w:tcW w:w="1008" w:type="dxa"/>
          </w:tcPr>
          <w:p w:rsidR="00F31448" w:rsidRPr="001D63F5" w:rsidRDefault="00D3739A" w:rsidP="00EA445B">
            <w:pPr>
              <w:jc w:val="center"/>
              <w:rPr>
                <w:rFonts w:ascii="Arial Unicode MS" w:eastAsia="Arial Unicode MS" w:hAnsi="Arial Unicode MS" w:cs="Arial Unicode MS"/>
                <w:b w:val="0"/>
              </w:rPr>
            </w:pPr>
            <w:r>
              <w:rPr>
                <w:rFonts w:ascii="Arial Unicode MS" w:eastAsia="Arial Unicode MS" w:hAnsi="Arial Unicode MS" w:cs="Arial Unicode MS"/>
                <w:b w:val="0"/>
              </w:rPr>
              <w:lastRenderedPageBreak/>
              <w:t>2a</w:t>
            </w:r>
          </w:p>
        </w:tc>
        <w:tc>
          <w:tcPr>
            <w:tcW w:w="3780" w:type="dxa"/>
          </w:tcPr>
          <w:p w:rsidR="00F31448" w:rsidRPr="001D63F5" w:rsidRDefault="001D63F5" w:rsidP="00F52105">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1D63F5">
              <w:rPr>
                <w:rFonts w:ascii="Arial Unicode MS" w:eastAsia="Arial Unicode MS" w:hAnsi="Arial Unicode MS" w:cs="Arial Unicode MS"/>
              </w:rPr>
              <w:t>Design and implement lesson plans in the classroom settings that reflect sound pedagogical principles on autonomous and lifelong learning, effective and joyful learning, and SLA</w:t>
            </w:r>
          </w:p>
        </w:tc>
        <w:tc>
          <w:tcPr>
            <w:tcW w:w="2250" w:type="dxa"/>
          </w:tcPr>
          <w:p w:rsidR="00F31448" w:rsidRPr="001D63F5" w:rsidRDefault="003C4A15" w:rsidP="00F52105">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 xml:space="preserve">Group projects, </w:t>
            </w:r>
            <w:r w:rsidR="006F11C7">
              <w:rPr>
                <w:rFonts w:ascii="Arial Unicode MS" w:eastAsia="Arial Unicode MS" w:hAnsi="Arial Unicode MS" w:cs="Arial Unicode MS"/>
                <w:bCs/>
              </w:rPr>
              <w:t>directed reading, lectures, classroom discussion, practice teaching</w:t>
            </w:r>
          </w:p>
        </w:tc>
        <w:tc>
          <w:tcPr>
            <w:tcW w:w="2538" w:type="dxa"/>
          </w:tcPr>
          <w:p w:rsidR="00F31448" w:rsidRPr="001D63F5" w:rsidRDefault="006F11C7" w:rsidP="00F52105">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Examination, quizzes, final paper, group project, practice teaching report</w:t>
            </w:r>
          </w:p>
        </w:tc>
      </w:tr>
      <w:tr w:rsidR="001D63F5" w:rsidRPr="001D63F5" w:rsidTr="003C4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1D63F5" w:rsidRPr="001D63F5" w:rsidRDefault="00D3739A" w:rsidP="00EA445B">
            <w:pPr>
              <w:jc w:val="center"/>
              <w:rPr>
                <w:rFonts w:ascii="Arial Unicode MS" w:eastAsia="Arial Unicode MS" w:hAnsi="Arial Unicode MS" w:cs="Arial Unicode MS"/>
                <w:b w:val="0"/>
              </w:rPr>
            </w:pPr>
            <w:r>
              <w:rPr>
                <w:rFonts w:ascii="Arial Unicode MS" w:eastAsia="Arial Unicode MS" w:hAnsi="Arial Unicode MS" w:cs="Arial Unicode MS"/>
                <w:b w:val="0"/>
              </w:rPr>
              <w:t>2b</w:t>
            </w:r>
          </w:p>
        </w:tc>
        <w:tc>
          <w:tcPr>
            <w:tcW w:w="3780" w:type="dxa"/>
          </w:tcPr>
          <w:p w:rsidR="001D63F5" w:rsidRPr="001D63F5" w:rsidRDefault="001D63F5" w:rsidP="00F52105">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sidRPr="001D63F5">
              <w:rPr>
                <w:rFonts w:ascii="Arial Unicode MS" w:eastAsia="Arial Unicode MS" w:hAnsi="Arial Unicode MS" w:cs="Arial Unicode MS"/>
              </w:rPr>
              <w:t>Select and adapt instructional materials appropriate and relevant to the learners’ characteristics (physical, psychological, moral, spiritual, and socio-cultural background) in various teaching contexts</w:t>
            </w:r>
          </w:p>
        </w:tc>
        <w:tc>
          <w:tcPr>
            <w:tcW w:w="2250" w:type="dxa"/>
          </w:tcPr>
          <w:p w:rsidR="001D63F5" w:rsidRPr="001D63F5" w:rsidRDefault="006F11C7" w:rsidP="00F52105">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Classroom discussion, classroom observation, lectures, practice teaching</w:t>
            </w:r>
          </w:p>
        </w:tc>
        <w:tc>
          <w:tcPr>
            <w:tcW w:w="2538" w:type="dxa"/>
          </w:tcPr>
          <w:p w:rsidR="001D63F5" w:rsidRPr="001D63F5" w:rsidRDefault="006F11C7" w:rsidP="00F52105">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Observation report, examination, final paper, practice teaching report</w:t>
            </w:r>
          </w:p>
        </w:tc>
      </w:tr>
      <w:tr w:rsidR="001D63F5" w:rsidRPr="001D63F5" w:rsidTr="003C4A15">
        <w:tc>
          <w:tcPr>
            <w:cnfStyle w:val="001000000000" w:firstRow="0" w:lastRow="0" w:firstColumn="1" w:lastColumn="0" w:oddVBand="0" w:evenVBand="0" w:oddHBand="0" w:evenHBand="0" w:firstRowFirstColumn="0" w:firstRowLastColumn="0" w:lastRowFirstColumn="0" w:lastRowLastColumn="0"/>
            <w:tcW w:w="1008" w:type="dxa"/>
          </w:tcPr>
          <w:p w:rsidR="001D63F5" w:rsidRPr="001D63F5" w:rsidRDefault="00D3739A" w:rsidP="00EA445B">
            <w:pPr>
              <w:jc w:val="center"/>
              <w:rPr>
                <w:rFonts w:ascii="Arial Unicode MS" w:eastAsia="Arial Unicode MS" w:hAnsi="Arial Unicode MS" w:cs="Arial Unicode MS"/>
                <w:b w:val="0"/>
              </w:rPr>
            </w:pPr>
            <w:r>
              <w:rPr>
                <w:rFonts w:ascii="Arial Unicode MS" w:eastAsia="Arial Unicode MS" w:hAnsi="Arial Unicode MS" w:cs="Arial Unicode MS"/>
                <w:b w:val="0"/>
              </w:rPr>
              <w:t>2c</w:t>
            </w:r>
          </w:p>
        </w:tc>
        <w:tc>
          <w:tcPr>
            <w:tcW w:w="3780" w:type="dxa"/>
          </w:tcPr>
          <w:p w:rsidR="001D63F5" w:rsidRPr="001D63F5" w:rsidRDefault="001D63F5" w:rsidP="00F52105">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Apply the principled learning strategies and classroom management by considering learner factors</w:t>
            </w:r>
          </w:p>
        </w:tc>
        <w:tc>
          <w:tcPr>
            <w:tcW w:w="2250" w:type="dxa"/>
          </w:tcPr>
          <w:p w:rsidR="001D63F5" w:rsidRPr="001D63F5" w:rsidRDefault="006F11C7" w:rsidP="00F52105">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Peer teaching, microteaching, classroom observation, classroom discussion</w:t>
            </w:r>
          </w:p>
        </w:tc>
        <w:tc>
          <w:tcPr>
            <w:tcW w:w="2538" w:type="dxa"/>
          </w:tcPr>
          <w:p w:rsidR="001D63F5" w:rsidRPr="001D63F5" w:rsidRDefault="006F11C7" w:rsidP="00F52105">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Observation report, final project</w:t>
            </w:r>
          </w:p>
        </w:tc>
      </w:tr>
      <w:tr w:rsidR="001D63F5" w:rsidRPr="001D63F5" w:rsidTr="003C4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1D63F5" w:rsidRPr="001D63F5" w:rsidRDefault="00D3739A" w:rsidP="00EA445B">
            <w:pPr>
              <w:jc w:val="center"/>
              <w:rPr>
                <w:rFonts w:ascii="Arial Unicode MS" w:eastAsia="Arial Unicode MS" w:hAnsi="Arial Unicode MS" w:cs="Arial Unicode MS"/>
                <w:b w:val="0"/>
              </w:rPr>
            </w:pPr>
            <w:r>
              <w:rPr>
                <w:rFonts w:ascii="Arial Unicode MS" w:eastAsia="Arial Unicode MS" w:hAnsi="Arial Unicode MS" w:cs="Arial Unicode MS"/>
                <w:b w:val="0"/>
              </w:rPr>
              <w:t>2d</w:t>
            </w:r>
          </w:p>
        </w:tc>
        <w:tc>
          <w:tcPr>
            <w:tcW w:w="3780" w:type="dxa"/>
          </w:tcPr>
          <w:p w:rsidR="001D63F5" w:rsidRDefault="001D63F5" w:rsidP="00F52105">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Develop and apply principled assessment procedures</w:t>
            </w:r>
          </w:p>
        </w:tc>
        <w:tc>
          <w:tcPr>
            <w:tcW w:w="2250" w:type="dxa"/>
          </w:tcPr>
          <w:p w:rsidR="001D63F5" w:rsidRPr="001D63F5" w:rsidRDefault="006F11C7" w:rsidP="00F52105">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Directed reading, classroom discussion, lectures</w:t>
            </w:r>
          </w:p>
        </w:tc>
        <w:tc>
          <w:tcPr>
            <w:tcW w:w="2538" w:type="dxa"/>
          </w:tcPr>
          <w:p w:rsidR="001D63F5" w:rsidRPr="001D63F5" w:rsidRDefault="006F11C7" w:rsidP="00F52105">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Examination, mid test, final test</w:t>
            </w:r>
          </w:p>
        </w:tc>
      </w:tr>
      <w:tr w:rsidR="001D63F5" w:rsidRPr="001D63F5" w:rsidTr="003C4A15">
        <w:tc>
          <w:tcPr>
            <w:cnfStyle w:val="001000000000" w:firstRow="0" w:lastRow="0" w:firstColumn="1" w:lastColumn="0" w:oddVBand="0" w:evenVBand="0" w:oddHBand="0" w:evenHBand="0" w:firstRowFirstColumn="0" w:firstRowLastColumn="0" w:lastRowFirstColumn="0" w:lastRowLastColumn="0"/>
            <w:tcW w:w="1008" w:type="dxa"/>
          </w:tcPr>
          <w:p w:rsidR="001D63F5" w:rsidRPr="001D63F5" w:rsidRDefault="00D3739A" w:rsidP="00EA445B">
            <w:pPr>
              <w:jc w:val="center"/>
              <w:rPr>
                <w:rFonts w:ascii="Arial Unicode MS" w:eastAsia="Arial Unicode MS" w:hAnsi="Arial Unicode MS" w:cs="Arial Unicode MS"/>
                <w:b w:val="0"/>
              </w:rPr>
            </w:pPr>
            <w:r>
              <w:rPr>
                <w:rFonts w:ascii="Arial Unicode MS" w:eastAsia="Arial Unicode MS" w:hAnsi="Arial Unicode MS" w:cs="Arial Unicode MS"/>
                <w:b w:val="0"/>
              </w:rPr>
              <w:t>2e</w:t>
            </w:r>
          </w:p>
        </w:tc>
        <w:tc>
          <w:tcPr>
            <w:tcW w:w="3780" w:type="dxa"/>
          </w:tcPr>
          <w:p w:rsidR="001D63F5" w:rsidRDefault="001D63F5" w:rsidP="00F52105">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Use Information and Communication Technology effectively and creatively in designing and implementing lesson plans</w:t>
            </w:r>
          </w:p>
        </w:tc>
        <w:tc>
          <w:tcPr>
            <w:tcW w:w="2250" w:type="dxa"/>
          </w:tcPr>
          <w:p w:rsidR="001D63F5" w:rsidRPr="001D63F5" w:rsidRDefault="006F11C7" w:rsidP="00F52105">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Classroom discussion, lectures</w:t>
            </w:r>
          </w:p>
        </w:tc>
        <w:tc>
          <w:tcPr>
            <w:tcW w:w="2538" w:type="dxa"/>
          </w:tcPr>
          <w:p w:rsidR="001D63F5" w:rsidRPr="001D63F5" w:rsidRDefault="006F11C7" w:rsidP="00F52105">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Examination, final project</w:t>
            </w:r>
          </w:p>
        </w:tc>
      </w:tr>
      <w:tr w:rsidR="001D63F5" w:rsidRPr="001D63F5" w:rsidTr="003C4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1D63F5" w:rsidRPr="001D63F5" w:rsidRDefault="00D3739A" w:rsidP="00EA445B">
            <w:pPr>
              <w:jc w:val="center"/>
              <w:rPr>
                <w:rFonts w:ascii="Arial Unicode MS" w:eastAsia="Arial Unicode MS" w:hAnsi="Arial Unicode MS" w:cs="Arial Unicode MS"/>
                <w:b w:val="0"/>
              </w:rPr>
            </w:pPr>
            <w:r>
              <w:rPr>
                <w:rFonts w:ascii="Arial Unicode MS" w:eastAsia="Arial Unicode MS" w:hAnsi="Arial Unicode MS" w:cs="Arial Unicode MS"/>
                <w:b w:val="0"/>
              </w:rPr>
              <w:t>2f</w:t>
            </w:r>
          </w:p>
        </w:tc>
        <w:tc>
          <w:tcPr>
            <w:tcW w:w="3780" w:type="dxa"/>
          </w:tcPr>
          <w:p w:rsidR="001D63F5" w:rsidRDefault="001D63F5" w:rsidP="00F52105">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Identify problems in ELT and provide solutions through reflective practice and research</w:t>
            </w:r>
          </w:p>
        </w:tc>
        <w:tc>
          <w:tcPr>
            <w:tcW w:w="2250" w:type="dxa"/>
          </w:tcPr>
          <w:p w:rsidR="001D63F5" w:rsidRPr="001D63F5" w:rsidRDefault="006F11C7" w:rsidP="00F52105">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Directed reading, classroom observation, presentation</w:t>
            </w:r>
          </w:p>
        </w:tc>
        <w:tc>
          <w:tcPr>
            <w:tcW w:w="2538" w:type="dxa"/>
          </w:tcPr>
          <w:p w:rsidR="001D63F5" w:rsidRPr="001D63F5" w:rsidRDefault="006F11C7" w:rsidP="00F52105">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Undergraduate research proposal, quizzes, mid test</w:t>
            </w:r>
          </w:p>
        </w:tc>
      </w:tr>
      <w:tr w:rsidR="00F31448" w:rsidRPr="001D63F5" w:rsidTr="00F31448">
        <w:tc>
          <w:tcPr>
            <w:cnfStyle w:val="001000000000" w:firstRow="0" w:lastRow="0" w:firstColumn="1" w:lastColumn="0" w:oddVBand="0" w:evenVBand="0" w:oddHBand="0" w:evenHBand="0" w:firstRowFirstColumn="0" w:firstRowLastColumn="0" w:lastRowFirstColumn="0" w:lastRowLastColumn="0"/>
            <w:tcW w:w="1008" w:type="dxa"/>
          </w:tcPr>
          <w:p w:rsidR="00F31448" w:rsidRPr="001D63F5" w:rsidRDefault="00F31448" w:rsidP="00EA445B">
            <w:pPr>
              <w:jc w:val="center"/>
              <w:rPr>
                <w:rFonts w:ascii="Arial Unicode MS" w:eastAsia="Arial Unicode MS" w:hAnsi="Arial Unicode MS" w:cs="Arial Unicode MS"/>
                <w:b w:val="0"/>
              </w:rPr>
            </w:pPr>
            <w:r w:rsidRPr="001D63F5">
              <w:rPr>
                <w:rFonts w:ascii="Arial Unicode MS" w:eastAsia="Arial Unicode MS" w:hAnsi="Arial Unicode MS" w:cs="Arial Unicode MS"/>
                <w:b w:val="0"/>
              </w:rPr>
              <w:t>PLO 3</w:t>
            </w:r>
          </w:p>
        </w:tc>
        <w:tc>
          <w:tcPr>
            <w:tcW w:w="8568" w:type="dxa"/>
            <w:gridSpan w:val="3"/>
          </w:tcPr>
          <w:p w:rsidR="00F31448" w:rsidRPr="001D63F5" w:rsidRDefault="00F31448" w:rsidP="00EC2E51">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Cs/>
              </w:rPr>
            </w:pPr>
            <w:r w:rsidRPr="001D63F5">
              <w:rPr>
                <w:rFonts w:ascii="Arial Unicode MS" w:eastAsia="Arial Unicode MS" w:hAnsi="Arial Unicode MS" w:cs="Arial Unicode MS"/>
              </w:rPr>
              <w:t>Intrapersonal and Interpersonal Knowledge and Skills</w:t>
            </w:r>
          </w:p>
        </w:tc>
      </w:tr>
      <w:tr w:rsidR="00C47E01" w:rsidRPr="001D63F5" w:rsidTr="003C4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C47E01" w:rsidRPr="001D63F5" w:rsidRDefault="00D3739A" w:rsidP="00EA445B">
            <w:pPr>
              <w:jc w:val="center"/>
              <w:rPr>
                <w:rFonts w:ascii="Arial Unicode MS" w:eastAsia="Arial Unicode MS" w:hAnsi="Arial Unicode MS" w:cs="Arial Unicode MS"/>
                <w:b w:val="0"/>
              </w:rPr>
            </w:pPr>
            <w:r>
              <w:rPr>
                <w:rFonts w:ascii="Arial Unicode MS" w:eastAsia="Arial Unicode MS" w:hAnsi="Arial Unicode MS" w:cs="Arial Unicode MS"/>
                <w:b w:val="0"/>
              </w:rPr>
              <w:t>3a</w:t>
            </w:r>
          </w:p>
        </w:tc>
        <w:tc>
          <w:tcPr>
            <w:tcW w:w="3780" w:type="dxa"/>
          </w:tcPr>
          <w:p w:rsidR="00C47E01" w:rsidRPr="001D63F5" w:rsidRDefault="00C47E01" w:rsidP="00F52105">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Demonstrate attitudes reflecting in</w:t>
            </w:r>
            <w:r w:rsidR="00FB53FC">
              <w:rPr>
                <w:rFonts w:ascii="Arial Unicode MS" w:eastAsia="Arial Unicode MS" w:hAnsi="Arial Unicode MS" w:cs="Arial Unicode MS"/>
              </w:rPr>
              <w:t>clusivism, objectivity, and non-</w:t>
            </w:r>
            <w:r>
              <w:rPr>
                <w:rFonts w:ascii="Arial Unicode MS" w:eastAsia="Arial Unicode MS" w:hAnsi="Arial Unicode MS" w:cs="Arial Unicode MS"/>
              </w:rPr>
              <w:t>discriminating practices</w:t>
            </w:r>
          </w:p>
        </w:tc>
        <w:tc>
          <w:tcPr>
            <w:tcW w:w="2250" w:type="dxa"/>
          </w:tcPr>
          <w:p w:rsidR="00C47E01" w:rsidRPr="001D63F5" w:rsidRDefault="006F11C7" w:rsidP="00F52105">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Classroom discussion</w:t>
            </w:r>
          </w:p>
        </w:tc>
        <w:tc>
          <w:tcPr>
            <w:tcW w:w="2538" w:type="dxa"/>
          </w:tcPr>
          <w:p w:rsidR="00C47E01" w:rsidRPr="001D63F5" w:rsidRDefault="006F11C7" w:rsidP="00F52105">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Observation reports</w:t>
            </w:r>
          </w:p>
        </w:tc>
      </w:tr>
      <w:tr w:rsidR="00C47E01" w:rsidRPr="001D63F5" w:rsidTr="003C4A15">
        <w:tc>
          <w:tcPr>
            <w:cnfStyle w:val="001000000000" w:firstRow="0" w:lastRow="0" w:firstColumn="1" w:lastColumn="0" w:oddVBand="0" w:evenVBand="0" w:oddHBand="0" w:evenHBand="0" w:firstRowFirstColumn="0" w:firstRowLastColumn="0" w:lastRowFirstColumn="0" w:lastRowLastColumn="0"/>
            <w:tcW w:w="1008" w:type="dxa"/>
          </w:tcPr>
          <w:p w:rsidR="00C47E01" w:rsidRPr="00EC2E51" w:rsidRDefault="00D3739A" w:rsidP="00EA445B">
            <w:pPr>
              <w:jc w:val="center"/>
              <w:rPr>
                <w:rFonts w:ascii="Arial Unicode MS" w:eastAsia="Arial Unicode MS" w:hAnsi="Arial Unicode MS" w:cs="Arial Unicode MS"/>
                <w:b w:val="0"/>
              </w:rPr>
            </w:pPr>
            <w:r>
              <w:rPr>
                <w:rFonts w:ascii="Arial Unicode MS" w:eastAsia="Arial Unicode MS" w:hAnsi="Arial Unicode MS" w:cs="Arial Unicode MS"/>
                <w:b w:val="0"/>
              </w:rPr>
              <w:t>3b</w:t>
            </w:r>
          </w:p>
        </w:tc>
        <w:tc>
          <w:tcPr>
            <w:tcW w:w="3780" w:type="dxa"/>
          </w:tcPr>
          <w:p w:rsidR="00C47E01" w:rsidRDefault="00C47E01" w:rsidP="00F52105">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Demonstrate good morality and behavior</w:t>
            </w:r>
          </w:p>
        </w:tc>
        <w:tc>
          <w:tcPr>
            <w:tcW w:w="2250" w:type="dxa"/>
          </w:tcPr>
          <w:p w:rsidR="00C47E01" w:rsidRPr="001D63F5" w:rsidRDefault="006F11C7" w:rsidP="00F52105">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Group assignment, classroom discussion</w:t>
            </w:r>
          </w:p>
        </w:tc>
        <w:tc>
          <w:tcPr>
            <w:tcW w:w="2538" w:type="dxa"/>
          </w:tcPr>
          <w:p w:rsidR="00C47E01" w:rsidRPr="001D63F5" w:rsidRDefault="006F11C7" w:rsidP="00F52105">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Reports and Survey</w:t>
            </w:r>
          </w:p>
        </w:tc>
      </w:tr>
      <w:tr w:rsidR="00C47E01" w:rsidRPr="001D63F5" w:rsidTr="003C4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C47E01" w:rsidRPr="00EC2E51" w:rsidRDefault="00D3739A" w:rsidP="00EA445B">
            <w:pPr>
              <w:jc w:val="center"/>
              <w:rPr>
                <w:rFonts w:ascii="Arial Unicode MS" w:eastAsia="Arial Unicode MS" w:hAnsi="Arial Unicode MS" w:cs="Arial Unicode MS"/>
                <w:b w:val="0"/>
              </w:rPr>
            </w:pPr>
            <w:r>
              <w:rPr>
                <w:rFonts w:ascii="Arial Unicode MS" w:eastAsia="Arial Unicode MS" w:hAnsi="Arial Unicode MS" w:cs="Arial Unicode MS"/>
                <w:b w:val="0"/>
              </w:rPr>
              <w:t>3c</w:t>
            </w:r>
          </w:p>
        </w:tc>
        <w:tc>
          <w:tcPr>
            <w:tcW w:w="3780" w:type="dxa"/>
          </w:tcPr>
          <w:p w:rsidR="00C47E01" w:rsidRDefault="00C47E01" w:rsidP="00C47E01">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Realize the principles of work ethics covering discipline, responsibility, self-esteem and self-confidence, and teamwork</w:t>
            </w:r>
          </w:p>
        </w:tc>
        <w:tc>
          <w:tcPr>
            <w:tcW w:w="2250" w:type="dxa"/>
          </w:tcPr>
          <w:p w:rsidR="00C47E01" w:rsidRPr="001D63F5" w:rsidRDefault="006F11C7" w:rsidP="00F52105">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 xml:space="preserve">Classroom discussion, group discussion, </w:t>
            </w:r>
          </w:p>
        </w:tc>
        <w:tc>
          <w:tcPr>
            <w:tcW w:w="2538" w:type="dxa"/>
          </w:tcPr>
          <w:p w:rsidR="00C47E01" w:rsidRPr="001D63F5" w:rsidRDefault="006F11C7" w:rsidP="00F52105">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Reports</w:t>
            </w:r>
          </w:p>
        </w:tc>
      </w:tr>
      <w:tr w:rsidR="00C47E01" w:rsidRPr="001D63F5" w:rsidTr="003C4A15">
        <w:tc>
          <w:tcPr>
            <w:cnfStyle w:val="001000000000" w:firstRow="0" w:lastRow="0" w:firstColumn="1" w:lastColumn="0" w:oddVBand="0" w:evenVBand="0" w:oddHBand="0" w:evenHBand="0" w:firstRowFirstColumn="0" w:firstRowLastColumn="0" w:lastRowFirstColumn="0" w:lastRowLastColumn="0"/>
            <w:tcW w:w="1008" w:type="dxa"/>
          </w:tcPr>
          <w:p w:rsidR="00C47E01" w:rsidRPr="00EC2E51" w:rsidRDefault="00D3739A" w:rsidP="00EA445B">
            <w:pPr>
              <w:jc w:val="center"/>
              <w:rPr>
                <w:rFonts w:ascii="Arial Unicode MS" w:eastAsia="Arial Unicode MS" w:hAnsi="Arial Unicode MS" w:cs="Arial Unicode MS"/>
                <w:b w:val="0"/>
              </w:rPr>
            </w:pPr>
            <w:r>
              <w:rPr>
                <w:rFonts w:ascii="Arial Unicode MS" w:eastAsia="Arial Unicode MS" w:hAnsi="Arial Unicode MS" w:cs="Arial Unicode MS"/>
                <w:b w:val="0"/>
              </w:rPr>
              <w:lastRenderedPageBreak/>
              <w:t>3d</w:t>
            </w:r>
          </w:p>
        </w:tc>
        <w:tc>
          <w:tcPr>
            <w:tcW w:w="3780" w:type="dxa"/>
          </w:tcPr>
          <w:p w:rsidR="00C47E01" w:rsidRDefault="00C47E01" w:rsidP="00C47E01">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Show effective communicative competence in social interpersonal as well as academic contexts</w:t>
            </w:r>
          </w:p>
        </w:tc>
        <w:tc>
          <w:tcPr>
            <w:tcW w:w="2250" w:type="dxa"/>
          </w:tcPr>
          <w:p w:rsidR="00C47E01" w:rsidRPr="001D63F5" w:rsidRDefault="006F11C7" w:rsidP="006F11C7">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Classroom discussion, group discussion, project, presentation</w:t>
            </w:r>
          </w:p>
        </w:tc>
        <w:tc>
          <w:tcPr>
            <w:tcW w:w="2538" w:type="dxa"/>
          </w:tcPr>
          <w:p w:rsidR="00C47E01" w:rsidRPr="001D63F5" w:rsidRDefault="006F11C7" w:rsidP="00F52105">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Discussion report, presentation</w:t>
            </w:r>
          </w:p>
        </w:tc>
      </w:tr>
      <w:tr w:rsidR="00C47E01" w:rsidRPr="001D63F5" w:rsidTr="003C4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C47E01" w:rsidRPr="00EC2E51" w:rsidRDefault="00D3739A" w:rsidP="00EA445B">
            <w:pPr>
              <w:jc w:val="center"/>
              <w:rPr>
                <w:rFonts w:ascii="Arial Unicode MS" w:eastAsia="Arial Unicode MS" w:hAnsi="Arial Unicode MS" w:cs="Arial Unicode MS"/>
                <w:b w:val="0"/>
              </w:rPr>
            </w:pPr>
            <w:r>
              <w:rPr>
                <w:rFonts w:ascii="Arial Unicode MS" w:eastAsia="Arial Unicode MS" w:hAnsi="Arial Unicode MS" w:cs="Arial Unicode MS"/>
                <w:b w:val="0"/>
              </w:rPr>
              <w:t>3e</w:t>
            </w:r>
          </w:p>
        </w:tc>
        <w:tc>
          <w:tcPr>
            <w:tcW w:w="3780" w:type="dxa"/>
          </w:tcPr>
          <w:p w:rsidR="00C47E01" w:rsidRDefault="00C47E01" w:rsidP="00C47E01">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Demonstrate creative thinking and innovation in social and academic lives</w:t>
            </w:r>
          </w:p>
        </w:tc>
        <w:tc>
          <w:tcPr>
            <w:tcW w:w="2250" w:type="dxa"/>
          </w:tcPr>
          <w:p w:rsidR="00C47E01" w:rsidRPr="001D63F5" w:rsidRDefault="006F11C7" w:rsidP="00F52105">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Group discussion, individual project, presentation, tutorial</w:t>
            </w:r>
          </w:p>
        </w:tc>
        <w:tc>
          <w:tcPr>
            <w:tcW w:w="2538" w:type="dxa"/>
          </w:tcPr>
          <w:p w:rsidR="00C47E01" w:rsidRPr="001D63F5" w:rsidRDefault="006F11C7" w:rsidP="00F52105">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Students’ proposal, reports</w:t>
            </w:r>
          </w:p>
        </w:tc>
      </w:tr>
      <w:tr w:rsidR="003C4A15" w:rsidRPr="001D63F5" w:rsidTr="003C4A15">
        <w:tc>
          <w:tcPr>
            <w:cnfStyle w:val="001000000000" w:firstRow="0" w:lastRow="0" w:firstColumn="1" w:lastColumn="0" w:oddVBand="0" w:evenVBand="0" w:oddHBand="0" w:evenHBand="0" w:firstRowFirstColumn="0" w:firstRowLastColumn="0" w:lastRowFirstColumn="0" w:lastRowLastColumn="0"/>
            <w:tcW w:w="1008" w:type="dxa"/>
          </w:tcPr>
          <w:p w:rsidR="003C4A15" w:rsidRPr="001D63F5" w:rsidRDefault="003C4A15" w:rsidP="003C4A15">
            <w:pPr>
              <w:jc w:val="center"/>
              <w:rPr>
                <w:rFonts w:ascii="Arial Unicode MS" w:eastAsia="Arial Unicode MS" w:hAnsi="Arial Unicode MS" w:cs="Arial Unicode MS"/>
                <w:b w:val="0"/>
              </w:rPr>
            </w:pPr>
            <w:r>
              <w:rPr>
                <w:rFonts w:ascii="Arial Unicode MS" w:eastAsia="Arial Unicode MS" w:hAnsi="Arial Unicode MS" w:cs="Arial Unicode MS"/>
                <w:b w:val="0"/>
              </w:rPr>
              <w:t>3</w:t>
            </w:r>
            <w:r w:rsidR="00D3739A">
              <w:rPr>
                <w:rFonts w:ascii="Arial Unicode MS" w:eastAsia="Arial Unicode MS" w:hAnsi="Arial Unicode MS" w:cs="Arial Unicode MS"/>
                <w:b w:val="0"/>
              </w:rPr>
              <w:t>f</w:t>
            </w:r>
          </w:p>
        </w:tc>
        <w:tc>
          <w:tcPr>
            <w:tcW w:w="3780" w:type="dxa"/>
          </w:tcPr>
          <w:p w:rsidR="003C4A15" w:rsidRDefault="003C4A15" w:rsidP="003C4A15">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Demonstrate independent and continuous learning habits to develop knowledge and skills in ELT</w:t>
            </w:r>
            <w:r w:rsidR="00862002">
              <w:rPr>
                <w:rFonts w:ascii="Arial Unicode MS" w:eastAsia="Arial Unicode MS" w:hAnsi="Arial Unicode MS" w:cs="Arial Unicode MS"/>
              </w:rPr>
              <w:t xml:space="preserve"> responsive to global advancement</w:t>
            </w:r>
          </w:p>
        </w:tc>
        <w:tc>
          <w:tcPr>
            <w:tcW w:w="2250" w:type="dxa"/>
          </w:tcPr>
          <w:p w:rsidR="003C4A15" w:rsidRPr="001D63F5" w:rsidRDefault="006F11C7" w:rsidP="003C4A15">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Classroom discussion, group discussion, project, tutorial</w:t>
            </w:r>
          </w:p>
        </w:tc>
        <w:tc>
          <w:tcPr>
            <w:tcW w:w="2538" w:type="dxa"/>
          </w:tcPr>
          <w:p w:rsidR="003C4A15" w:rsidRPr="001D63F5" w:rsidRDefault="006F11C7" w:rsidP="003C4A15">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Observation reports</w:t>
            </w:r>
          </w:p>
        </w:tc>
      </w:tr>
    </w:tbl>
    <w:p w:rsidR="003B4C23" w:rsidRDefault="003B4C23" w:rsidP="003B4C23">
      <w:pPr>
        <w:spacing w:after="0"/>
        <w:rPr>
          <w:rFonts w:ascii="Verdana" w:hAnsi="Verdana" w:cs="Verdana"/>
          <w:color w:val="333333"/>
          <w:sz w:val="18"/>
          <w:szCs w:val="18"/>
        </w:rPr>
      </w:pPr>
    </w:p>
    <w:p w:rsidR="00361ECB" w:rsidRDefault="00361ECB" w:rsidP="003B4C23">
      <w:pPr>
        <w:spacing w:after="0"/>
        <w:rPr>
          <w:rFonts w:ascii="Verdana" w:hAnsi="Verdana" w:cs="Verdana"/>
          <w:color w:val="333333"/>
          <w:sz w:val="18"/>
          <w:szCs w:val="18"/>
        </w:rPr>
      </w:pPr>
    </w:p>
    <w:tbl>
      <w:tblPr>
        <w:tblStyle w:val="MediumGrid1-Accent1"/>
        <w:tblW w:w="0" w:type="auto"/>
        <w:tblLook w:val="04A0" w:firstRow="1" w:lastRow="0" w:firstColumn="1" w:lastColumn="0" w:noHBand="0" w:noVBand="1"/>
      </w:tblPr>
      <w:tblGrid>
        <w:gridCol w:w="973"/>
        <w:gridCol w:w="4761"/>
        <w:gridCol w:w="1559"/>
        <w:gridCol w:w="1949"/>
      </w:tblGrid>
      <w:tr w:rsidR="008979CA" w:rsidRPr="00F52105" w:rsidTr="009508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vMerge w:val="restart"/>
          </w:tcPr>
          <w:p w:rsidR="008979CA" w:rsidRPr="00EC2E51" w:rsidRDefault="008979CA" w:rsidP="00293D53">
            <w:pPr>
              <w:jc w:val="center"/>
              <w:rPr>
                <w:rFonts w:ascii="Arial Unicode MS" w:eastAsia="Arial Unicode MS" w:hAnsi="Arial Unicode MS" w:cs="Arial Unicode MS"/>
                <w:b w:val="0"/>
              </w:rPr>
            </w:pPr>
            <w:r w:rsidRPr="00EC2E51">
              <w:rPr>
                <w:rFonts w:ascii="Arial Unicode MS" w:eastAsia="Arial Unicode MS" w:hAnsi="Arial Unicode MS" w:cs="Arial Unicode MS"/>
                <w:b w:val="0"/>
              </w:rPr>
              <w:t>1</w:t>
            </w:r>
            <w:r w:rsidR="00293D53">
              <w:rPr>
                <w:rFonts w:ascii="Arial Unicode MS" w:eastAsia="Arial Unicode MS" w:hAnsi="Arial Unicode MS" w:cs="Arial Unicode MS"/>
                <w:b w:val="0"/>
              </w:rPr>
              <w:t>3</w:t>
            </w:r>
            <w:r w:rsidR="00C462A4">
              <w:rPr>
                <w:rFonts w:ascii="Arial Unicode MS" w:eastAsia="Arial Unicode MS" w:hAnsi="Arial Unicode MS" w:cs="Arial Unicode MS"/>
                <w:b w:val="0"/>
              </w:rPr>
              <w:t>.</w:t>
            </w:r>
          </w:p>
        </w:tc>
        <w:tc>
          <w:tcPr>
            <w:tcW w:w="8269" w:type="dxa"/>
            <w:gridSpan w:val="3"/>
          </w:tcPr>
          <w:p w:rsidR="008979CA" w:rsidRPr="00EC2E51" w:rsidRDefault="008979CA" w:rsidP="00EA445B">
            <w:pP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b w:val="0"/>
                <w:bCs w:val="0"/>
              </w:rPr>
            </w:pPr>
            <w:r w:rsidRPr="00EC2E51">
              <w:rPr>
                <w:rFonts w:ascii="Arial Unicode MS" w:eastAsia="Arial Unicode MS" w:hAnsi="Arial Unicode MS" w:cs="Arial Unicode MS"/>
                <w:b w:val="0"/>
              </w:rPr>
              <w:t>Classification of Courses</w:t>
            </w:r>
          </w:p>
        </w:tc>
      </w:tr>
      <w:tr w:rsidR="008979CA" w:rsidRPr="00F52105" w:rsidTr="00950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vMerge/>
          </w:tcPr>
          <w:p w:rsidR="008979CA" w:rsidRDefault="008979CA" w:rsidP="00EA445B">
            <w:pPr>
              <w:jc w:val="center"/>
              <w:rPr>
                <w:rFonts w:ascii="Arial Unicode MS" w:eastAsia="Arial Unicode MS" w:hAnsi="Arial Unicode MS" w:cs="Arial Unicode MS"/>
              </w:rPr>
            </w:pPr>
          </w:p>
        </w:tc>
        <w:tc>
          <w:tcPr>
            <w:tcW w:w="4761" w:type="dxa"/>
          </w:tcPr>
          <w:p w:rsidR="008979CA" w:rsidRDefault="008979CA" w:rsidP="006F11C7">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Classification</w:t>
            </w:r>
          </w:p>
        </w:tc>
        <w:tc>
          <w:tcPr>
            <w:tcW w:w="1559" w:type="dxa"/>
          </w:tcPr>
          <w:p w:rsidR="008979CA" w:rsidRPr="00F52105" w:rsidRDefault="008979CA" w:rsidP="006F11C7">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Credit Hours</w:t>
            </w:r>
          </w:p>
        </w:tc>
        <w:tc>
          <w:tcPr>
            <w:tcW w:w="1949" w:type="dxa"/>
          </w:tcPr>
          <w:p w:rsidR="008979CA" w:rsidRPr="00F52105" w:rsidRDefault="008979CA" w:rsidP="006F11C7">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Percentage</w:t>
            </w:r>
          </w:p>
        </w:tc>
      </w:tr>
      <w:tr w:rsidR="008979CA" w:rsidRPr="00F52105" w:rsidTr="0095082B">
        <w:tc>
          <w:tcPr>
            <w:cnfStyle w:val="001000000000" w:firstRow="0" w:lastRow="0" w:firstColumn="1" w:lastColumn="0" w:oddVBand="0" w:evenVBand="0" w:oddHBand="0" w:evenHBand="0" w:firstRowFirstColumn="0" w:firstRowLastColumn="0" w:lastRowFirstColumn="0" w:lastRowLastColumn="0"/>
            <w:tcW w:w="973" w:type="dxa"/>
            <w:vMerge/>
          </w:tcPr>
          <w:p w:rsidR="008979CA" w:rsidRDefault="008979CA" w:rsidP="00EA445B">
            <w:pPr>
              <w:jc w:val="center"/>
              <w:rPr>
                <w:rFonts w:ascii="Arial Unicode MS" w:eastAsia="Arial Unicode MS" w:hAnsi="Arial Unicode MS" w:cs="Arial Unicode MS"/>
              </w:rPr>
            </w:pPr>
          </w:p>
        </w:tc>
        <w:tc>
          <w:tcPr>
            <w:tcW w:w="4761" w:type="dxa"/>
          </w:tcPr>
          <w:p w:rsidR="008979CA" w:rsidRPr="00FB53FC" w:rsidRDefault="008979CA" w:rsidP="008979CA">
            <w:pPr>
              <w:pStyle w:val="ListParagraph"/>
              <w:numPr>
                <w:ilvl w:val="0"/>
                <w:numId w:val="10"/>
              </w:numPr>
              <w:ind w:left="432"/>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University</w:t>
            </w:r>
            <w:r w:rsidR="009350B1">
              <w:rPr>
                <w:rFonts w:ascii="Arial Unicode MS" w:eastAsia="Arial Unicode MS" w:hAnsi="Arial Unicode MS" w:cs="Arial Unicode MS"/>
              </w:rPr>
              <w:t>-level Courses</w:t>
            </w:r>
            <w:r w:rsidR="00D3739A">
              <w:rPr>
                <w:rFonts w:ascii="Arial Unicode MS" w:eastAsia="Arial Unicode MS" w:hAnsi="Arial Unicode MS" w:cs="Arial Unicode MS"/>
              </w:rPr>
              <w:t xml:space="preserve"> </w:t>
            </w:r>
          </w:p>
        </w:tc>
        <w:tc>
          <w:tcPr>
            <w:tcW w:w="1559" w:type="dxa"/>
            <w:vAlign w:val="center"/>
          </w:tcPr>
          <w:p w:rsidR="008979CA" w:rsidRPr="00F52105" w:rsidRDefault="00294BE9" w:rsidP="008979CA">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18</w:t>
            </w:r>
          </w:p>
        </w:tc>
        <w:tc>
          <w:tcPr>
            <w:tcW w:w="1949" w:type="dxa"/>
          </w:tcPr>
          <w:p w:rsidR="008979CA" w:rsidRPr="00F52105" w:rsidRDefault="00294BE9" w:rsidP="00EA445B">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12,3</w:t>
            </w:r>
            <w:r w:rsidR="008979CA">
              <w:rPr>
                <w:rFonts w:ascii="Arial Unicode MS" w:eastAsia="Arial Unicode MS" w:hAnsi="Arial Unicode MS" w:cs="Arial Unicode MS"/>
                <w:bCs/>
              </w:rPr>
              <w:t>%</w:t>
            </w:r>
          </w:p>
        </w:tc>
      </w:tr>
      <w:tr w:rsidR="008979CA" w:rsidRPr="00F52105" w:rsidTr="00950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vMerge/>
          </w:tcPr>
          <w:p w:rsidR="008979CA" w:rsidRDefault="008979CA" w:rsidP="00EA445B">
            <w:pPr>
              <w:jc w:val="center"/>
              <w:rPr>
                <w:rFonts w:ascii="Arial Unicode MS" w:eastAsia="Arial Unicode MS" w:hAnsi="Arial Unicode MS" w:cs="Arial Unicode MS"/>
              </w:rPr>
            </w:pPr>
          </w:p>
        </w:tc>
        <w:tc>
          <w:tcPr>
            <w:tcW w:w="4761" w:type="dxa"/>
          </w:tcPr>
          <w:p w:rsidR="008979CA" w:rsidRDefault="00862002" w:rsidP="008979CA">
            <w:pPr>
              <w:pStyle w:val="ListParagraph"/>
              <w:numPr>
                <w:ilvl w:val="0"/>
                <w:numId w:val="10"/>
              </w:numPr>
              <w:ind w:left="432"/>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Faculty-level Courses</w:t>
            </w:r>
          </w:p>
        </w:tc>
        <w:tc>
          <w:tcPr>
            <w:tcW w:w="1559" w:type="dxa"/>
            <w:vAlign w:val="center"/>
          </w:tcPr>
          <w:p w:rsidR="008979CA" w:rsidRPr="00F52105" w:rsidRDefault="008979CA" w:rsidP="008979CA">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2</w:t>
            </w:r>
          </w:p>
        </w:tc>
        <w:tc>
          <w:tcPr>
            <w:tcW w:w="1949" w:type="dxa"/>
          </w:tcPr>
          <w:p w:rsidR="008979CA" w:rsidRPr="00F52105" w:rsidRDefault="008979CA" w:rsidP="00EA445B">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1,37%</w:t>
            </w:r>
          </w:p>
        </w:tc>
      </w:tr>
      <w:tr w:rsidR="008979CA" w:rsidRPr="00F52105" w:rsidTr="0095082B">
        <w:tc>
          <w:tcPr>
            <w:cnfStyle w:val="001000000000" w:firstRow="0" w:lastRow="0" w:firstColumn="1" w:lastColumn="0" w:oddVBand="0" w:evenVBand="0" w:oddHBand="0" w:evenHBand="0" w:firstRowFirstColumn="0" w:firstRowLastColumn="0" w:lastRowFirstColumn="0" w:lastRowLastColumn="0"/>
            <w:tcW w:w="973" w:type="dxa"/>
            <w:vMerge/>
          </w:tcPr>
          <w:p w:rsidR="008979CA" w:rsidRDefault="008979CA" w:rsidP="00EA445B">
            <w:pPr>
              <w:jc w:val="center"/>
              <w:rPr>
                <w:rFonts w:ascii="Arial Unicode MS" w:eastAsia="Arial Unicode MS" w:hAnsi="Arial Unicode MS" w:cs="Arial Unicode MS"/>
              </w:rPr>
            </w:pPr>
          </w:p>
        </w:tc>
        <w:tc>
          <w:tcPr>
            <w:tcW w:w="4761" w:type="dxa"/>
          </w:tcPr>
          <w:p w:rsidR="008979CA" w:rsidRDefault="00862002" w:rsidP="008979CA">
            <w:pPr>
              <w:pStyle w:val="ListParagraph"/>
              <w:numPr>
                <w:ilvl w:val="0"/>
                <w:numId w:val="10"/>
              </w:numPr>
              <w:ind w:left="432"/>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Program</w:t>
            </w:r>
            <w:r w:rsidR="008979CA">
              <w:rPr>
                <w:rFonts w:ascii="Arial Unicode MS" w:eastAsia="Arial Unicode MS" w:hAnsi="Arial Unicode MS" w:cs="Arial Unicode MS"/>
              </w:rPr>
              <w:t xml:space="preserve"> Core</w:t>
            </w:r>
            <w:r w:rsidR="009350B1">
              <w:rPr>
                <w:rFonts w:ascii="Arial Unicode MS" w:eastAsia="Arial Unicode MS" w:hAnsi="Arial Unicode MS" w:cs="Arial Unicode MS"/>
              </w:rPr>
              <w:t xml:space="preserve"> Courses</w:t>
            </w:r>
          </w:p>
          <w:p w:rsidR="008979CA" w:rsidRDefault="008979CA" w:rsidP="008979CA">
            <w:pPr>
              <w:pStyle w:val="ListParagraph"/>
              <w:numPr>
                <w:ilvl w:val="0"/>
                <w:numId w:val="11"/>
              </w:numPr>
              <w:ind w:left="792"/>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English Language Skills</w:t>
            </w:r>
          </w:p>
          <w:p w:rsidR="008979CA" w:rsidRDefault="008979CA" w:rsidP="008979CA">
            <w:pPr>
              <w:pStyle w:val="ListParagraph"/>
              <w:numPr>
                <w:ilvl w:val="0"/>
                <w:numId w:val="11"/>
              </w:numPr>
              <w:ind w:left="792"/>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 xml:space="preserve">English Language and Literature </w:t>
            </w:r>
          </w:p>
          <w:p w:rsidR="008979CA" w:rsidRDefault="008979CA" w:rsidP="008979CA">
            <w:pPr>
              <w:pStyle w:val="ListParagraph"/>
              <w:numPr>
                <w:ilvl w:val="0"/>
                <w:numId w:val="11"/>
              </w:numPr>
              <w:ind w:left="792"/>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 xml:space="preserve">English </w:t>
            </w:r>
            <w:r w:rsidR="00C97B2A">
              <w:rPr>
                <w:rFonts w:ascii="Arial Unicode MS" w:eastAsia="Arial Unicode MS" w:hAnsi="Arial Unicode MS" w:cs="Arial Unicode MS"/>
              </w:rPr>
              <w:t>Language Teaching</w:t>
            </w:r>
          </w:p>
          <w:p w:rsidR="008979CA" w:rsidRDefault="00C97B2A" w:rsidP="008979CA">
            <w:pPr>
              <w:pStyle w:val="ListParagraph"/>
              <w:numPr>
                <w:ilvl w:val="0"/>
                <w:numId w:val="11"/>
              </w:numPr>
              <w:ind w:left="792"/>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Research Courses</w:t>
            </w:r>
          </w:p>
          <w:p w:rsidR="00C97B2A" w:rsidRDefault="00C97B2A" w:rsidP="008979CA">
            <w:pPr>
              <w:pStyle w:val="ListParagraph"/>
              <w:numPr>
                <w:ilvl w:val="0"/>
                <w:numId w:val="11"/>
              </w:numPr>
              <w:ind w:left="792"/>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Internship in ELT</w:t>
            </w:r>
          </w:p>
        </w:tc>
        <w:tc>
          <w:tcPr>
            <w:tcW w:w="1559" w:type="dxa"/>
            <w:vAlign w:val="center"/>
          </w:tcPr>
          <w:p w:rsidR="008979CA" w:rsidRDefault="008979CA" w:rsidP="008979CA">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Cs/>
              </w:rPr>
            </w:pPr>
          </w:p>
          <w:p w:rsidR="008979CA" w:rsidRDefault="00C97B2A" w:rsidP="008979CA">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64</w:t>
            </w:r>
          </w:p>
          <w:p w:rsidR="008979CA" w:rsidRDefault="00C97B2A" w:rsidP="008979CA">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18</w:t>
            </w:r>
          </w:p>
          <w:p w:rsidR="008979CA" w:rsidRDefault="00C97B2A" w:rsidP="008979CA">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1</w:t>
            </w:r>
            <w:r w:rsidR="008979CA">
              <w:rPr>
                <w:rFonts w:ascii="Arial Unicode MS" w:eastAsia="Arial Unicode MS" w:hAnsi="Arial Unicode MS" w:cs="Arial Unicode MS"/>
                <w:bCs/>
              </w:rPr>
              <w:t>4</w:t>
            </w:r>
          </w:p>
          <w:p w:rsidR="008979CA" w:rsidRDefault="00C97B2A" w:rsidP="008979CA">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14</w:t>
            </w:r>
          </w:p>
          <w:p w:rsidR="00C97B2A" w:rsidRPr="00F52105" w:rsidRDefault="00C97B2A" w:rsidP="008979CA">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4</w:t>
            </w:r>
          </w:p>
        </w:tc>
        <w:tc>
          <w:tcPr>
            <w:tcW w:w="1949" w:type="dxa"/>
          </w:tcPr>
          <w:p w:rsidR="008979CA" w:rsidRDefault="008979CA" w:rsidP="00EA445B">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Cs/>
              </w:rPr>
            </w:pPr>
          </w:p>
          <w:p w:rsidR="008979CA" w:rsidRDefault="00294BE9" w:rsidP="00EA445B">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43,8</w:t>
            </w:r>
            <w:r w:rsidR="008979CA">
              <w:rPr>
                <w:rFonts w:ascii="Arial Unicode MS" w:eastAsia="Arial Unicode MS" w:hAnsi="Arial Unicode MS" w:cs="Arial Unicode MS"/>
                <w:bCs/>
              </w:rPr>
              <w:t>%</w:t>
            </w:r>
          </w:p>
          <w:p w:rsidR="008979CA" w:rsidRDefault="00294BE9" w:rsidP="00EA445B">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39,1</w:t>
            </w:r>
            <w:r w:rsidR="008979CA">
              <w:rPr>
                <w:rFonts w:ascii="Arial Unicode MS" w:eastAsia="Arial Unicode MS" w:hAnsi="Arial Unicode MS" w:cs="Arial Unicode MS"/>
                <w:bCs/>
              </w:rPr>
              <w:t>%</w:t>
            </w:r>
          </w:p>
          <w:p w:rsidR="008979CA" w:rsidRDefault="00294BE9" w:rsidP="00EA445B">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9,5</w:t>
            </w:r>
            <w:r w:rsidR="008979CA">
              <w:rPr>
                <w:rFonts w:ascii="Arial Unicode MS" w:eastAsia="Arial Unicode MS" w:hAnsi="Arial Unicode MS" w:cs="Arial Unicode MS"/>
                <w:bCs/>
              </w:rPr>
              <w:t>%</w:t>
            </w:r>
          </w:p>
          <w:p w:rsidR="008979CA" w:rsidRDefault="00294BE9" w:rsidP="00294BE9">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9,5</w:t>
            </w:r>
            <w:r w:rsidR="008979CA">
              <w:rPr>
                <w:rFonts w:ascii="Arial Unicode MS" w:eastAsia="Arial Unicode MS" w:hAnsi="Arial Unicode MS" w:cs="Arial Unicode MS"/>
                <w:bCs/>
              </w:rPr>
              <w:t>%</w:t>
            </w:r>
          </w:p>
          <w:p w:rsidR="00294BE9" w:rsidRPr="00F52105" w:rsidRDefault="00294BE9" w:rsidP="00294BE9">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2,7%</w:t>
            </w:r>
          </w:p>
        </w:tc>
      </w:tr>
      <w:tr w:rsidR="008979CA" w:rsidRPr="00F52105" w:rsidTr="00950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vMerge/>
          </w:tcPr>
          <w:p w:rsidR="008979CA" w:rsidRDefault="008979CA" w:rsidP="00EA445B">
            <w:pPr>
              <w:jc w:val="center"/>
              <w:rPr>
                <w:rFonts w:ascii="Arial Unicode MS" w:eastAsia="Arial Unicode MS" w:hAnsi="Arial Unicode MS" w:cs="Arial Unicode MS"/>
              </w:rPr>
            </w:pPr>
          </w:p>
        </w:tc>
        <w:tc>
          <w:tcPr>
            <w:tcW w:w="4761" w:type="dxa"/>
          </w:tcPr>
          <w:p w:rsidR="008979CA" w:rsidRDefault="00E00589" w:rsidP="008979CA">
            <w:pPr>
              <w:pStyle w:val="ListParagraph"/>
              <w:numPr>
                <w:ilvl w:val="0"/>
                <w:numId w:val="10"/>
              </w:numPr>
              <w:ind w:left="432"/>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Program</w:t>
            </w:r>
            <w:r w:rsidR="009350B1">
              <w:rPr>
                <w:rFonts w:ascii="Arial Unicode MS" w:eastAsia="Arial Unicode MS" w:hAnsi="Arial Unicode MS" w:cs="Arial Unicode MS"/>
              </w:rPr>
              <w:t xml:space="preserve"> Elective Courses</w:t>
            </w:r>
          </w:p>
        </w:tc>
        <w:tc>
          <w:tcPr>
            <w:tcW w:w="1559" w:type="dxa"/>
            <w:vAlign w:val="center"/>
          </w:tcPr>
          <w:p w:rsidR="008979CA" w:rsidRPr="00F52105" w:rsidRDefault="00C97B2A" w:rsidP="008979CA">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12</w:t>
            </w:r>
          </w:p>
        </w:tc>
        <w:tc>
          <w:tcPr>
            <w:tcW w:w="1949" w:type="dxa"/>
          </w:tcPr>
          <w:p w:rsidR="008979CA" w:rsidRPr="00F52105" w:rsidRDefault="00294BE9" w:rsidP="00EA445B">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8,2</w:t>
            </w:r>
            <w:r w:rsidR="008979CA">
              <w:rPr>
                <w:rFonts w:ascii="Arial Unicode MS" w:eastAsia="Arial Unicode MS" w:hAnsi="Arial Unicode MS" w:cs="Arial Unicode MS"/>
                <w:bCs/>
              </w:rPr>
              <w:t>%</w:t>
            </w:r>
          </w:p>
        </w:tc>
      </w:tr>
      <w:tr w:rsidR="008979CA" w:rsidRPr="00F52105" w:rsidTr="0095082B">
        <w:tc>
          <w:tcPr>
            <w:cnfStyle w:val="001000000000" w:firstRow="0" w:lastRow="0" w:firstColumn="1" w:lastColumn="0" w:oddVBand="0" w:evenVBand="0" w:oddHBand="0" w:evenHBand="0" w:firstRowFirstColumn="0" w:firstRowLastColumn="0" w:lastRowFirstColumn="0" w:lastRowLastColumn="0"/>
            <w:tcW w:w="973" w:type="dxa"/>
            <w:vMerge/>
          </w:tcPr>
          <w:p w:rsidR="008979CA" w:rsidRDefault="008979CA" w:rsidP="00EA445B">
            <w:pPr>
              <w:jc w:val="center"/>
              <w:rPr>
                <w:rFonts w:ascii="Arial Unicode MS" w:eastAsia="Arial Unicode MS" w:hAnsi="Arial Unicode MS" w:cs="Arial Unicode MS"/>
              </w:rPr>
            </w:pPr>
          </w:p>
        </w:tc>
        <w:tc>
          <w:tcPr>
            <w:tcW w:w="4761" w:type="dxa"/>
          </w:tcPr>
          <w:p w:rsidR="008979CA" w:rsidRPr="00FB53FC" w:rsidRDefault="008979CA" w:rsidP="00C97B2A">
            <w:pPr>
              <w:jc w:val="right"/>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Total</w:t>
            </w:r>
          </w:p>
        </w:tc>
        <w:tc>
          <w:tcPr>
            <w:tcW w:w="1559" w:type="dxa"/>
          </w:tcPr>
          <w:p w:rsidR="008979CA" w:rsidRPr="00F52105" w:rsidRDefault="00C97B2A" w:rsidP="00C97B2A">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146</w:t>
            </w:r>
          </w:p>
        </w:tc>
        <w:tc>
          <w:tcPr>
            <w:tcW w:w="1949" w:type="dxa"/>
          </w:tcPr>
          <w:p w:rsidR="008979CA" w:rsidRPr="00F52105" w:rsidRDefault="00294BE9" w:rsidP="00EA445B">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bCs/>
              </w:rPr>
              <w:t>100</w:t>
            </w:r>
          </w:p>
        </w:tc>
      </w:tr>
      <w:tr w:rsidR="00DD10D4" w:rsidRPr="00F52105" w:rsidTr="00950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tcPr>
          <w:p w:rsidR="00DD10D4" w:rsidRPr="00A62F5D" w:rsidRDefault="00DD10D4" w:rsidP="00293D53">
            <w:pPr>
              <w:jc w:val="center"/>
              <w:rPr>
                <w:rFonts w:ascii="Arial Unicode MS" w:eastAsia="Arial Unicode MS" w:hAnsi="Arial Unicode MS" w:cs="Arial Unicode MS"/>
                <w:b w:val="0"/>
              </w:rPr>
            </w:pPr>
            <w:r w:rsidRPr="00A62F5D">
              <w:rPr>
                <w:rFonts w:ascii="Arial Unicode MS" w:eastAsia="Arial Unicode MS" w:hAnsi="Arial Unicode MS" w:cs="Arial Unicode MS"/>
                <w:b w:val="0"/>
              </w:rPr>
              <w:t>1</w:t>
            </w:r>
            <w:r w:rsidR="00293D53">
              <w:rPr>
                <w:rFonts w:ascii="Arial Unicode MS" w:eastAsia="Arial Unicode MS" w:hAnsi="Arial Unicode MS" w:cs="Arial Unicode MS"/>
                <w:b w:val="0"/>
              </w:rPr>
              <w:t>4</w:t>
            </w:r>
            <w:r w:rsidR="00C462A4">
              <w:rPr>
                <w:rFonts w:ascii="Arial Unicode MS" w:eastAsia="Arial Unicode MS" w:hAnsi="Arial Unicode MS" w:cs="Arial Unicode MS"/>
                <w:b w:val="0"/>
              </w:rPr>
              <w:t>.</w:t>
            </w:r>
          </w:p>
        </w:tc>
        <w:tc>
          <w:tcPr>
            <w:tcW w:w="8269" w:type="dxa"/>
            <w:gridSpan w:val="3"/>
          </w:tcPr>
          <w:p w:rsidR="00DD10D4" w:rsidRPr="00F52105" w:rsidRDefault="00DD10D4" w:rsidP="00EA445B">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Cs/>
              </w:rPr>
            </w:pPr>
            <w:r>
              <w:rPr>
                <w:rFonts w:ascii="Arial Unicode MS" w:eastAsia="Arial Unicode MS" w:hAnsi="Arial Unicode MS" w:cs="Arial Unicode MS"/>
              </w:rPr>
              <w:t>Programme Structure</w:t>
            </w:r>
          </w:p>
        </w:tc>
      </w:tr>
    </w:tbl>
    <w:p w:rsidR="00B96921" w:rsidRDefault="00B96921" w:rsidP="00B96921">
      <w:pPr>
        <w:pStyle w:val="Default"/>
      </w:pPr>
    </w:p>
    <w:tbl>
      <w:tblPr>
        <w:tblStyle w:val="TableGrid"/>
        <w:tblW w:w="0" w:type="auto"/>
        <w:tblLook w:val="04A0" w:firstRow="1" w:lastRow="0" w:firstColumn="1" w:lastColumn="0" w:noHBand="0" w:noVBand="1"/>
      </w:tblPr>
      <w:tblGrid>
        <w:gridCol w:w="1128"/>
        <w:gridCol w:w="2752"/>
        <w:gridCol w:w="750"/>
        <w:gridCol w:w="1128"/>
        <w:gridCol w:w="2734"/>
        <w:gridCol w:w="750"/>
      </w:tblGrid>
      <w:tr w:rsidR="0008478F" w:rsidRPr="00682940" w:rsidTr="00EF6FD0">
        <w:trPr>
          <w:trHeight w:val="152"/>
        </w:trPr>
        <w:tc>
          <w:tcPr>
            <w:tcW w:w="9576" w:type="dxa"/>
            <w:gridSpan w:val="6"/>
            <w:shd w:val="clear" w:color="auto" w:fill="E36C0A" w:themeFill="accent6" w:themeFillShade="BF"/>
          </w:tcPr>
          <w:p w:rsidR="0008478F" w:rsidRPr="00682940" w:rsidRDefault="0008478F" w:rsidP="0008478F">
            <w:pPr>
              <w:pStyle w:val="Default"/>
              <w:jc w:val="center"/>
              <w:rPr>
                <w:rFonts w:ascii="Arial Unicode MS" w:eastAsia="Arial Unicode MS" w:hAnsi="Arial Unicode MS" w:cs="Arial Unicode MS"/>
                <w:b/>
                <w:sz w:val="20"/>
                <w:szCs w:val="20"/>
              </w:rPr>
            </w:pPr>
            <w:r w:rsidRPr="00682940">
              <w:rPr>
                <w:rFonts w:ascii="Arial Unicode MS" w:eastAsia="Arial Unicode MS" w:hAnsi="Arial Unicode MS" w:cs="Arial Unicode MS"/>
                <w:b/>
                <w:sz w:val="20"/>
                <w:szCs w:val="20"/>
              </w:rPr>
              <w:t>YEAR 1</w:t>
            </w:r>
          </w:p>
        </w:tc>
      </w:tr>
      <w:tr w:rsidR="0008478F" w:rsidRPr="00682940" w:rsidTr="00EF6FD0">
        <w:tc>
          <w:tcPr>
            <w:tcW w:w="4789" w:type="dxa"/>
            <w:gridSpan w:val="3"/>
            <w:shd w:val="clear" w:color="auto" w:fill="FBD4B4" w:themeFill="accent6" w:themeFillTint="66"/>
          </w:tcPr>
          <w:p w:rsidR="0008478F" w:rsidRPr="00682940" w:rsidRDefault="0008478F" w:rsidP="0008478F">
            <w:pPr>
              <w:pStyle w:val="Default"/>
              <w:jc w:val="center"/>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rPr>
              <w:t>Semester 1</w:t>
            </w:r>
          </w:p>
        </w:tc>
        <w:tc>
          <w:tcPr>
            <w:tcW w:w="4787" w:type="dxa"/>
            <w:gridSpan w:val="3"/>
            <w:shd w:val="clear" w:color="auto" w:fill="FBD4B4" w:themeFill="accent6" w:themeFillTint="66"/>
          </w:tcPr>
          <w:p w:rsidR="0008478F" w:rsidRPr="00682940" w:rsidRDefault="0008478F" w:rsidP="0008478F">
            <w:pPr>
              <w:pStyle w:val="Default"/>
              <w:jc w:val="center"/>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rPr>
              <w:t>Semester 2</w:t>
            </w:r>
          </w:p>
        </w:tc>
      </w:tr>
      <w:tr w:rsidR="0008478F" w:rsidRPr="00682940" w:rsidTr="00EF6FD0">
        <w:tc>
          <w:tcPr>
            <w:tcW w:w="1128" w:type="dxa"/>
            <w:shd w:val="clear" w:color="auto" w:fill="C2D69B" w:themeFill="accent3" w:themeFillTint="99"/>
            <w:vAlign w:val="center"/>
          </w:tcPr>
          <w:p w:rsidR="0008478F" w:rsidRPr="00682940" w:rsidRDefault="00682940" w:rsidP="00682940">
            <w:pPr>
              <w:pStyle w:val="Default"/>
              <w:jc w:val="center"/>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rPr>
              <w:t>Code</w:t>
            </w:r>
          </w:p>
        </w:tc>
        <w:tc>
          <w:tcPr>
            <w:tcW w:w="2911" w:type="dxa"/>
            <w:shd w:val="clear" w:color="auto" w:fill="C2D69B" w:themeFill="accent3" w:themeFillTint="99"/>
            <w:vAlign w:val="center"/>
          </w:tcPr>
          <w:p w:rsidR="0008478F" w:rsidRPr="00682940" w:rsidRDefault="00682940" w:rsidP="00682940">
            <w:pPr>
              <w:pStyle w:val="Default"/>
              <w:jc w:val="center"/>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rPr>
              <w:t>Courses</w:t>
            </w:r>
          </w:p>
        </w:tc>
        <w:tc>
          <w:tcPr>
            <w:tcW w:w="750" w:type="dxa"/>
            <w:shd w:val="clear" w:color="auto" w:fill="C2D69B" w:themeFill="accent3" w:themeFillTint="99"/>
            <w:vAlign w:val="center"/>
          </w:tcPr>
          <w:p w:rsidR="0008478F" w:rsidRPr="00682940" w:rsidRDefault="00682940" w:rsidP="00682940">
            <w:pPr>
              <w:pStyle w:val="Default"/>
              <w:jc w:val="center"/>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rPr>
              <w:t>Credit Hours</w:t>
            </w:r>
          </w:p>
        </w:tc>
        <w:tc>
          <w:tcPr>
            <w:tcW w:w="1128" w:type="dxa"/>
            <w:shd w:val="clear" w:color="auto" w:fill="C2D69B" w:themeFill="accent3" w:themeFillTint="99"/>
            <w:vAlign w:val="center"/>
          </w:tcPr>
          <w:p w:rsidR="0008478F" w:rsidRPr="00682940" w:rsidRDefault="00682940" w:rsidP="00682940">
            <w:pPr>
              <w:pStyle w:val="Default"/>
              <w:jc w:val="center"/>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rPr>
              <w:t>Code</w:t>
            </w:r>
          </w:p>
        </w:tc>
        <w:tc>
          <w:tcPr>
            <w:tcW w:w="2909" w:type="dxa"/>
            <w:shd w:val="clear" w:color="auto" w:fill="C2D69B" w:themeFill="accent3" w:themeFillTint="99"/>
            <w:vAlign w:val="center"/>
          </w:tcPr>
          <w:p w:rsidR="0008478F" w:rsidRPr="00682940" w:rsidRDefault="00682940" w:rsidP="00682940">
            <w:pPr>
              <w:pStyle w:val="Default"/>
              <w:jc w:val="center"/>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rPr>
              <w:t>Courses</w:t>
            </w:r>
          </w:p>
        </w:tc>
        <w:tc>
          <w:tcPr>
            <w:tcW w:w="750" w:type="dxa"/>
            <w:shd w:val="clear" w:color="auto" w:fill="C2D69B" w:themeFill="accent3" w:themeFillTint="99"/>
            <w:vAlign w:val="center"/>
          </w:tcPr>
          <w:p w:rsidR="0008478F" w:rsidRPr="00682940" w:rsidRDefault="00682940" w:rsidP="00682940">
            <w:pPr>
              <w:pStyle w:val="Default"/>
              <w:jc w:val="center"/>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rPr>
              <w:t>Credit Hours</w:t>
            </w:r>
          </w:p>
        </w:tc>
      </w:tr>
      <w:tr w:rsidR="00682940" w:rsidRPr="00682940" w:rsidTr="00682940">
        <w:tc>
          <w:tcPr>
            <w:tcW w:w="1128" w:type="dxa"/>
          </w:tcPr>
          <w:p w:rsidR="00682940" w:rsidRPr="00682940" w:rsidRDefault="00682940" w:rsidP="002660C7">
            <w:pPr>
              <w:pStyle w:val="Default"/>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rPr>
              <w:t>GIGB601</w:t>
            </w:r>
          </w:p>
        </w:tc>
        <w:tc>
          <w:tcPr>
            <w:tcW w:w="2911" w:type="dxa"/>
          </w:tcPr>
          <w:p w:rsidR="00682940" w:rsidRPr="00682940" w:rsidRDefault="00682940" w:rsidP="002660C7">
            <w:pPr>
              <w:pStyle w:val="Default"/>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rPr>
              <w:t>Intensive Course</w:t>
            </w:r>
          </w:p>
        </w:tc>
        <w:tc>
          <w:tcPr>
            <w:tcW w:w="750" w:type="dxa"/>
          </w:tcPr>
          <w:p w:rsidR="00682940" w:rsidRPr="00682940" w:rsidRDefault="00682940" w:rsidP="00682940">
            <w:pPr>
              <w:pStyle w:val="Default"/>
              <w:jc w:val="center"/>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rPr>
              <w:t>12</w:t>
            </w:r>
          </w:p>
        </w:tc>
        <w:tc>
          <w:tcPr>
            <w:tcW w:w="1128" w:type="dxa"/>
            <w:vAlign w:val="center"/>
          </w:tcPr>
          <w:p w:rsidR="00682940" w:rsidRPr="00682940" w:rsidRDefault="00682940" w:rsidP="002660C7">
            <w:pPr>
              <w:jc w:val="cente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GIGB602</w:t>
            </w:r>
          </w:p>
        </w:tc>
        <w:tc>
          <w:tcPr>
            <w:tcW w:w="2909" w:type="dxa"/>
            <w:vAlign w:val="center"/>
          </w:tcPr>
          <w:p w:rsidR="00682940" w:rsidRPr="00682940" w:rsidRDefault="00682940" w:rsidP="00682940">
            <w:pPr>
              <w:rPr>
                <w:rFonts w:ascii="Arial Unicode MS" w:eastAsia="Arial Unicode MS" w:hAnsi="Arial Unicode MS" w:cs="Arial Unicode MS"/>
                <w:sz w:val="20"/>
                <w:szCs w:val="20"/>
              </w:rPr>
            </w:pPr>
            <w:r>
              <w:rPr>
                <w:rFonts w:ascii="Arial Unicode MS" w:eastAsia="Arial Unicode MS" w:hAnsi="Arial Unicode MS" w:cs="Arial Unicode MS"/>
                <w:sz w:val="20"/>
                <w:szCs w:val="20"/>
                <w:lang w:val="id-ID"/>
              </w:rPr>
              <w:t xml:space="preserve">Basic Listening </w:t>
            </w:r>
          </w:p>
        </w:tc>
        <w:tc>
          <w:tcPr>
            <w:tcW w:w="750" w:type="dxa"/>
          </w:tcPr>
          <w:p w:rsidR="00682940" w:rsidRPr="00682940" w:rsidRDefault="00682940" w:rsidP="00682940">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r>
      <w:tr w:rsidR="00682940" w:rsidRPr="00682940" w:rsidTr="00682940">
        <w:tc>
          <w:tcPr>
            <w:tcW w:w="1128" w:type="dxa"/>
          </w:tcPr>
          <w:p w:rsidR="00682940" w:rsidRPr="00682940" w:rsidRDefault="00682940" w:rsidP="0008478F">
            <w:pPr>
              <w:jc w:val="center"/>
              <w:rPr>
                <w:rFonts w:ascii="Arial Unicode MS" w:eastAsia="Arial Unicode MS" w:hAnsi="Arial Unicode MS" w:cs="Arial Unicode MS"/>
                <w:sz w:val="20"/>
                <w:szCs w:val="20"/>
                <w:lang w:val="sv-SE" w:eastAsia="zh-CN"/>
              </w:rPr>
            </w:pPr>
            <w:r w:rsidRPr="00682940">
              <w:rPr>
                <w:rFonts w:ascii="Arial Unicode MS" w:eastAsia="Arial Unicode MS" w:hAnsi="Arial Unicode MS" w:cs="Arial Unicode MS"/>
                <w:sz w:val="20"/>
                <w:szCs w:val="20"/>
                <w:lang w:val="sv-SE" w:eastAsia="zh-CN"/>
              </w:rPr>
              <w:t>UMPK</w:t>
            </w:r>
            <w:r w:rsidRPr="00682940">
              <w:rPr>
                <w:rFonts w:ascii="Arial Unicode MS" w:eastAsia="Arial Unicode MS" w:hAnsi="Arial Unicode MS" w:cs="Arial Unicode MS"/>
                <w:sz w:val="20"/>
                <w:szCs w:val="20"/>
                <w:lang w:val="id-ID" w:eastAsia="zh-CN"/>
              </w:rPr>
              <w:t>6</w:t>
            </w:r>
            <w:r w:rsidRPr="00682940">
              <w:rPr>
                <w:rFonts w:ascii="Arial Unicode MS" w:eastAsia="Arial Unicode MS" w:hAnsi="Arial Unicode MS" w:cs="Arial Unicode MS"/>
                <w:sz w:val="20"/>
                <w:szCs w:val="20"/>
                <w:lang w:val="sv-SE" w:eastAsia="zh-CN"/>
              </w:rPr>
              <w:t>01</w:t>
            </w:r>
          </w:p>
          <w:p w:rsidR="00682940" w:rsidRPr="00682940" w:rsidRDefault="00682940" w:rsidP="0008478F">
            <w:pPr>
              <w:jc w:val="center"/>
              <w:rPr>
                <w:rFonts w:ascii="Arial Unicode MS" w:eastAsia="Arial Unicode MS" w:hAnsi="Arial Unicode MS" w:cs="Arial Unicode MS"/>
                <w:sz w:val="20"/>
                <w:szCs w:val="20"/>
                <w:lang w:val="sv-SE" w:eastAsia="zh-CN"/>
              </w:rPr>
            </w:pPr>
            <w:r w:rsidRPr="00682940">
              <w:rPr>
                <w:rFonts w:ascii="Arial Unicode MS" w:eastAsia="Arial Unicode MS" w:hAnsi="Arial Unicode MS" w:cs="Arial Unicode MS"/>
                <w:sz w:val="20"/>
                <w:szCs w:val="20"/>
                <w:lang w:val="sv-SE" w:eastAsia="zh-CN"/>
              </w:rPr>
              <w:t>UMPK</w:t>
            </w:r>
            <w:r w:rsidRPr="00682940">
              <w:rPr>
                <w:rFonts w:ascii="Arial Unicode MS" w:eastAsia="Arial Unicode MS" w:hAnsi="Arial Unicode MS" w:cs="Arial Unicode MS"/>
                <w:sz w:val="20"/>
                <w:szCs w:val="20"/>
                <w:lang w:val="id-ID" w:eastAsia="zh-CN"/>
              </w:rPr>
              <w:t>6</w:t>
            </w:r>
            <w:r w:rsidRPr="00682940">
              <w:rPr>
                <w:rFonts w:ascii="Arial Unicode MS" w:eastAsia="Arial Unicode MS" w:hAnsi="Arial Unicode MS" w:cs="Arial Unicode MS"/>
                <w:sz w:val="20"/>
                <w:szCs w:val="20"/>
                <w:lang w:val="sv-SE" w:eastAsia="zh-CN"/>
              </w:rPr>
              <w:t>02</w:t>
            </w:r>
          </w:p>
          <w:p w:rsidR="00682940" w:rsidRPr="00682940" w:rsidRDefault="00682940" w:rsidP="0008478F">
            <w:pPr>
              <w:jc w:val="center"/>
              <w:rPr>
                <w:rFonts w:ascii="Arial Unicode MS" w:eastAsia="Arial Unicode MS" w:hAnsi="Arial Unicode MS" w:cs="Arial Unicode MS"/>
                <w:sz w:val="20"/>
                <w:szCs w:val="20"/>
                <w:lang w:val="sv-SE" w:eastAsia="zh-CN"/>
              </w:rPr>
            </w:pPr>
            <w:r w:rsidRPr="00682940">
              <w:rPr>
                <w:rFonts w:ascii="Arial Unicode MS" w:eastAsia="Arial Unicode MS" w:hAnsi="Arial Unicode MS" w:cs="Arial Unicode MS"/>
                <w:sz w:val="20"/>
                <w:szCs w:val="20"/>
                <w:lang w:val="sv-SE" w:eastAsia="zh-CN"/>
              </w:rPr>
              <w:t>UMPK</w:t>
            </w:r>
            <w:r w:rsidRPr="00682940">
              <w:rPr>
                <w:rFonts w:ascii="Arial Unicode MS" w:eastAsia="Arial Unicode MS" w:hAnsi="Arial Unicode MS" w:cs="Arial Unicode MS"/>
                <w:sz w:val="20"/>
                <w:szCs w:val="20"/>
                <w:lang w:val="id-ID" w:eastAsia="zh-CN"/>
              </w:rPr>
              <w:t>6</w:t>
            </w:r>
            <w:r w:rsidRPr="00682940">
              <w:rPr>
                <w:rFonts w:ascii="Arial Unicode MS" w:eastAsia="Arial Unicode MS" w:hAnsi="Arial Unicode MS" w:cs="Arial Unicode MS"/>
                <w:sz w:val="20"/>
                <w:szCs w:val="20"/>
                <w:lang w:val="sv-SE" w:eastAsia="zh-CN"/>
              </w:rPr>
              <w:t>03</w:t>
            </w:r>
          </w:p>
          <w:p w:rsidR="00682940" w:rsidRPr="00682940" w:rsidRDefault="00682940" w:rsidP="0008478F">
            <w:pPr>
              <w:jc w:val="center"/>
              <w:rPr>
                <w:rFonts w:ascii="Arial Unicode MS" w:eastAsia="Arial Unicode MS" w:hAnsi="Arial Unicode MS" w:cs="Arial Unicode MS"/>
                <w:sz w:val="20"/>
                <w:szCs w:val="20"/>
                <w:lang w:val="sv-SE" w:eastAsia="zh-CN"/>
              </w:rPr>
            </w:pPr>
            <w:r w:rsidRPr="00682940">
              <w:rPr>
                <w:rFonts w:ascii="Arial Unicode MS" w:eastAsia="Arial Unicode MS" w:hAnsi="Arial Unicode MS" w:cs="Arial Unicode MS"/>
                <w:sz w:val="20"/>
                <w:szCs w:val="20"/>
                <w:lang w:val="sv-SE" w:eastAsia="zh-CN"/>
              </w:rPr>
              <w:t>UMPK</w:t>
            </w:r>
            <w:r w:rsidRPr="00682940">
              <w:rPr>
                <w:rFonts w:ascii="Arial Unicode MS" w:eastAsia="Arial Unicode MS" w:hAnsi="Arial Unicode MS" w:cs="Arial Unicode MS"/>
                <w:sz w:val="20"/>
                <w:szCs w:val="20"/>
                <w:lang w:val="id-ID" w:eastAsia="zh-CN"/>
              </w:rPr>
              <w:t>6</w:t>
            </w:r>
            <w:r w:rsidRPr="00682940">
              <w:rPr>
                <w:rFonts w:ascii="Arial Unicode MS" w:eastAsia="Arial Unicode MS" w:hAnsi="Arial Unicode MS" w:cs="Arial Unicode MS"/>
                <w:sz w:val="20"/>
                <w:szCs w:val="20"/>
                <w:lang w:val="sv-SE" w:eastAsia="zh-CN"/>
              </w:rPr>
              <w:t>04</w:t>
            </w:r>
          </w:p>
          <w:p w:rsidR="00682940" w:rsidRPr="00682940" w:rsidRDefault="00682940" w:rsidP="0008478F">
            <w:pPr>
              <w:pStyle w:val="Default"/>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lang w:val="sv-SE" w:eastAsia="zh-CN"/>
              </w:rPr>
              <w:t>UMPK</w:t>
            </w:r>
            <w:r w:rsidRPr="00682940">
              <w:rPr>
                <w:rFonts w:ascii="Arial Unicode MS" w:eastAsia="Arial Unicode MS" w:hAnsi="Arial Unicode MS" w:cs="Arial Unicode MS"/>
                <w:sz w:val="20"/>
                <w:szCs w:val="20"/>
                <w:lang w:val="id-ID" w:eastAsia="zh-CN"/>
              </w:rPr>
              <w:t>6</w:t>
            </w:r>
            <w:r w:rsidRPr="00682940">
              <w:rPr>
                <w:rFonts w:ascii="Arial Unicode MS" w:eastAsia="Arial Unicode MS" w:hAnsi="Arial Unicode MS" w:cs="Arial Unicode MS"/>
                <w:sz w:val="20"/>
                <w:szCs w:val="20"/>
                <w:lang w:val="sv-SE" w:eastAsia="zh-CN"/>
              </w:rPr>
              <w:t>05</w:t>
            </w:r>
          </w:p>
        </w:tc>
        <w:tc>
          <w:tcPr>
            <w:tcW w:w="2911" w:type="dxa"/>
          </w:tcPr>
          <w:p w:rsidR="00682940" w:rsidRPr="00682940" w:rsidRDefault="00682940" w:rsidP="0008478F">
            <w:pPr>
              <w:rPr>
                <w:rFonts w:ascii="Arial Unicode MS" w:eastAsia="Arial Unicode MS" w:hAnsi="Arial Unicode MS" w:cs="Arial Unicode MS"/>
                <w:sz w:val="20"/>
                <w:szCs w:val="20"/>
                <w:lang w:eastAsia="zh-CN"/>
              </w:rPr>
            </w:pPr>
            <w:r w:rsidRPr="00682940">
              <w:rPr>
                <w:rFonts w:ascii="Arial Unicode MS" w:eastAsia="Arial Unicode MS" w:hAnsi="Arial Unicode MS" w:cs="Arial Unicode MS"/>
                <w:sz w:val="20"/>
                <w:szCs w:val="20"/>
                <w:lang w:eastAsia="zh-CN"/>
              </w:rPr>
              <w:t>Islam Education</w:t>
            </w:r>
          </w:p>
          <w:p w:rsidR="00682940" w:rsidRPr="00682940" w:rsidRDefault="00682940" w:rsidP="0008478F">
            <w:pPr>
              <w:rPr>
                <w:rFonts w:ascii="Arial Unicode MS" w:eastAsia="Arial Unicode MS" w:hAnsi="Arial Unicode MS" w:cs="Arial Unicode MS"/>
                <w:sz w:val="20"/>
                <w:szCs w:val="20"/>
                <w:lang w:eastAsia="zh-CN"/>
              </w:rPr>
            </w:pPr>
            <w:r w:rsidRPr="00682940">
              <w:rPr>
                <w:rFonts w:ascii="Arial Unicode MS" w:eastAsia="Arial Unicode MS" w:hAnsi="Arial Unicode MS" w:cs="Arial Unicode MS"/>
                <w:sz w:val="20"/>
                <w:szCs w:val="20"/>
                <w:lang w:eastAsia="zh-CN"/>
              </w:rPr>
              <w:t>Protestant Education</w:t>
            </w:r>
          </w:p>
          <w:p w:rsidR="00682940" w:rsidRPr="00682940" w:rsidRDefault="00682940" w:rsidP="0008478F">
            <w:pPr>
              <w:rPr>
                <w:rFonts w:ascii="Arial Unicode MS" w:eastAsia="Arial Unicode MS" w:hAnsi="Arial Unicode MS" w:cs="Arial Unicode MS"/>
                <w:sz w:val="20"/>
                <w:szCs w:val="20"/>
                <w:lang w:eastAsia="zh-CN"/>
              </w:rPr>
            </w:pPr>
            <w:r w:rsidRPr="00682940">
              <w:rPr>
                <w:rFonts w:ascii="Arial Unicode MS" w:eastAsia="Arial Unicode MS" w:hAnsi="Arial Unicode MS" w:cs="Arial Unicode MS"/>
                <w:sz w:val="20"/>
                <w:szCs w:val="20"/>
                <w:lang w:eastAsia="zh-CN"/>
              </w:rPr>
              <w:t>Catholic Education</w:t>
            </w:r>
          </w:p>
          <w:p w:rsidR="00682940" w:rsidRPr="00682940" w:rsidRDefault="00682940" w:rsidP="0008478F">
            <w:pPr>
              <w:rPr>
                <w:rFonts w:ascii="Arial Unicode MS" w:eastAsia="Arial Unicode MS" w:hAnsi="Arial Unicode MS" w:cs="Arial Unicode MS"/>
                <w:sz w:val="20"/>
                <w:szCs w:val="20"/>
                <w:lang w:eastAsia="zh-CN"/>
              </w:rPr>
            </w:pPr>
            <w:r w:rsidRPr="00682940">
              <w:rPr>
                <w:rFonts w:ascii="Arial Unicode MS" w:eastAsia="Arial Unicode MS" w:hAnsi="Arial Unicode MS" w:cs="Arial Unicode MS"/>
                <w:sz w:val="20"/>
                <w:szCs w:val="20"/>
                <w:lang w:eastAsia="zh-CN"/>
              </w:rPr>
              <w:t>Hindu Education</w:t>
            </w:r>
          </w:p>
          <w:p w:rsidR="00682940" w:rsidRPr="00682940" w:rsidRDefault="00682940" w:rsidP="0008478F">
            <w:pPr>
              <w:pStyle w:val="Default"/>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lang w:eastAsia="zh-CN"/>
              </w:rPr>
              <w:t>Buddhist Education</w:t>
            </w:r>
          </w:p>
        </w:tc>
        <w:tc>
          <w:tcPr>
            <w:tcW w:w="750" w:type="dxa"/>
          </w:tcPr>
          <w:p w:rsidR="00682940" w:rsidRPr="00682940" w:rsidRDefault="00682940" w:rsidP="00682940">
            <w:pPr>
              <w:pStyle w:val="Default"/>
              <w:jc w:val="center"/>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rPr>
              <w:t>2</w:t>
            </w:r>
          </w:p>
        </w:tc>
        <w:tc>
          <w:tcPr>
            <w:tcW w:w="1128" w:type="dxa"/>
            <w:vAlign w:val="center"/>
          </w:tcPr>
          <w:p w:rsidR="00682940" w:rsidRPr="00682940" w:rsidRDefault="00682940" w:rsidP="002660C7">
            <w:pPr>
              <w:jc w:val="cente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GIGB605</w:t>
            </w:r>
          </w:p>
        </w:tc>
        <w:tc>
          <w:tcPr>
            <w:tcW w:w="2909" w:type="dxa"/>
            <w:vAlign w:val="center"/>
          </w:tcPr>
          <w:p w:rsidR="00682940" w:rsidRPr="00682940" w:rsidRDefault="00682940" w:rsidP="002660C7">
            <w:pP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Speaking for Informal Interactions</w:t>
            </w:r>
          </w:p>
        </w:tc>
        <w:tc>
          <w:tcPr>
            <w:tcW w:w="750" w:type="dxa"/>
          </w:tcPr>
          <w:p w:rsidR="00682940" w:rsidRPr="00682940" w:rsidRDefault="00682940" w:rsidP="00682940">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r>
      <w:tr w:rsidR="00682940" w:rsidRPr="00682940" w:rsidTr="00682940">
        <w:tc>
          <w:tcPr>
            <w:tcW w:w="1128" w:type="dxa"/>
            <w:vAlign w:val="center"/>
          </w:tcPr>
          <w:p w:rsidR="00682940" w:rsidRPr="00682940" w:rsidRDefault="00682940" w:rsidP="002660C7">
            <w:pPr>
              <w:jc w:val="cente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UMPK606</w:t>
            </w:r>
          </w:p>
        </w:tc>
        <w:tc>
          <w:tcPr>
            <w:tcW w:w="2911" w:type="dxa"/>
            <w:vAlign w:val="center"/>
          </w:tcPr>
          <w:p w:rsidR="00682940" w:rsidRPr="00682940" w:rsidRDefault="00682940" w:rsidP="002660C7">
            <w:pP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i/>
                <w:sz w:val="20"/>
                <w:szCs w:val="20"/>
                <w:lang w:val="id-ID"/>
              </w:rPr>
              <w:t>Pancasila</w:t>
            </w:r>
            <w:r w:rsidRPr="00682940">
              <w:rPr>
                <w:rFonts w:ascii="Arial Unicode MS" w:eastAsia="Arial Unicode MS" w:hAnsi="Arial Unicode MS" w:cs="Arial Unicode MS"/>
                <w:sz w:val="20"/>
                <w:szCs w:val="20"/>
                <w:lang w:val="id-ID"/>
              </w:rPr>
              <w:t xml:space="preserve"> Education</w:t>
            </w:r>
          </w:p>
        </w:tc>
        <w:tc>
          <w:tcPr>
            <w:tcW w:w="750" w:type="dxa"/>
          </w:tcPr>
          <w:p w:rsidR="00682940" w:rsidRPr="00682940" w:rsidRDefault="00682940" w:rsidP="00682940">
            <w:pPr>
              <w:pStyle w:val="Default"/>
              <w:jc w:val="center"/>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rPr>
              <w:t>2</w:t>
            </w:r>
          </w:p>
        </w:tc>
        <w:tc>
          <w:tcPr>
            <w:tcW w:w="1128" w:type="dxa"/>
            <w:vAlign w:val="center"/>
          </w:tcPr>
          <w:p w:rsidR="00682940" w:rsidRPr="00682940" w:rsidRDefault="00682940" w:rsidP="002660C7">
            <w:pPr>
              <w:jc w:val="cente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GIGB608</w:t>
            </w:r>
          </w:p>
        </w:tc>
        <w:tc>
          <w:tcPr>
            <w:tcW w:w="2909" w:type="dxa"/>
            <w:vAlign w:val="center"/>
          </w:tcPr>
          <w:p w:rsidR="00682940" w:rsidRPr="00682940" w:rsidRDefault="00682940" w:rsidP="00682940">
            <w:pPr>
              <w:rPr>
                <w:rFonts w:ascii="Arial Unicode MS" w:eastAsia="Arial Unicode MS" w:hAnsi="Arial Unicode MS" w:cs="Arial Unicode MS"/>
                <w:sz w:val="20"/>
                <w:szCs w:val="20"/>
              </w:rPr>
            </w:pPr>
            <w:r>
              <w:rPr>
                <w:rFonts w:ascii="Arial Unicode MS" w:eastAsia="Arial Unicode MS" w:hAnsi="Arial Unicode MS" w:cs="Arial Unicode MS"/>
                <w:sz w:val="20"/>
                <w:szCs w:val="20"/>
                <w:lang w:val="id-ID"/>
              </w:rPr>
              <w:t xml:space="preserve">Basic Reading </w:t>
            </w:r>
          </w:p>
        </w:tc>
        <w:tc>
          <w:tcPr>
            <w:tcW w:w="750" w:type="dxa"/>
          </w:tcPr>
          <w:p w:rsidR="00682940" w:rsidRPr="00682940" w:rsidRDefault="00682940" w:rsidP="00682940">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p>
        </w:tc>
      </w:tr>
      <w:tr w:rsidR="00682940" w:rsidRPr="00682940" w:rsidTr="00682940">
        <w:tc>
          <w:tcPr>
            <w:tcW w:w="1128" w:type="dxa"/>
            <w:vAlign w:val="center"/>
          </w:tcPr>
          <w:p w:rsidR="00682940" w:rsidRPr="00682940" w:rsidRDefault="00682940" w:rsidP="002660C7">
            <w:pPr>
              <w:jc w:val="cente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UMKK601</w:t>
            </w:r>
          </w:p>
        </w:tc>
        <w:tc>
          <w:tcPr>
            <w:tcW w:w="2911" w:type="dxa"/>
            <w:vAlign w:val="center"/>
          </w:tcPr>
          <w:p w:rsidR="00682940" w:rsidRPr="00682940" w:rsidRDefault="00682940" w:rsidP="002660C7">
            <w:pP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Introduction to Education</w:t>
            </w:r>
          </w:p>
        </w:tc>
        <w:tc>
          <w:tcPr>
            <w:tcW w:w="750" w:type="dxa"/>
          </w:tcPr>
          <w:p w:rsidR="00682940" w:rsidRPr="00682940" w:rsidRDefault="00682940" w:rsidP="00682940">
            <w:pPr>
              <w:pStyle w:val="Default"/>
              <w:jc w:val="center"/>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rPr>
              <w:t>3</w:t>
            </w:r>
          </w:p>
        </w:tc>
        <w:tc>
          <w:tcPr>
            <w:tcW w:w="1128" w:type="dxa"/>
            <w:vAlign w:val="center"/>
          </w:tcPr>
          <w:p w:rsidR="00682940" w:rsidRPr="00682940" w:rsidRDefault="00682940" w:rsidP="002660C7">
            <w:pPr>
              <w:jc w:val="cente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GIGB611</w:t>
            </w:r>
          </w:p>
        </w:tc>
        <w:tc>
          <w:tcPr>
            <w:tcW w:w="2909" w:type="dxa"/>
            <w:vAlign w:val="center"/>
          </w:tcPr>
          <w:p w:rsidR="00682940" w:rsidRPr="00682940" w:rsidRDefault="00682940" w:rsidP="002660C7">
            <w:pP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Paragraph  Writing</w:t>
            </w:r>
          </w:p>
        </w:tc>
        <w:tc>
          <w:tcPr>
            <w:tcW w:w="750" w:type="dxa"/>
          </w:tcPr>
          <w:p w:rsidR="00682940" w:rsidRPr="00682940" w:rsidRDefault="00682940" w:rsidP="00682940">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p>
        </w:tc>
      </w:tr>
      <w:tr w:rsidR="00682940" w:rsidRPr="00682940" w:rsidTr="00682940">
        <w:tc>
          <w:tcPr>
            <w:tcW w:w="1128" w:type="dxa"/>
            <w:vAlign w:val="center"/>
          </w:tcPr>
          <w:p w:rsidR="00682940" w:rsidRPr="00682940" w:rsidRDefault="00682940" w:rsidP="002660C7">
            <w:pPr>
              <w:jc w:val="cente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UMKK602</w:t>
            </w:r>
          </w:p>
        </w:tc>
        <w:tc>
          <w:tcPr>
            <w:tcW w:w="2911" w:type="dxa"/>
            <w:vAlign w:val="center"/>
          </w:tcPr>
          <w:p w:rsidR="00682940" w:rsidRPr="00682940" w:rsidRDefault="00682940" w:rsidP="002660C7">
            <w:pP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Learner Development</w:t>
            </w:r>
          </w:p>
        </w:tc>
        <w:tc>
          <w:tcPr>
            <w:tcW w:w="750" w:type="dxa"/>
          </w:tcPr>
          <w:p w:rsidR="00682940" w:rsidRPr="00682940" w:rsidRDefault="00682940" w:rsidP="00682940">
            <w:pPr>
              <w:pStyle w:val="Default"/>
              <w:jc w:val="center"/>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rPr>
              <w:t>3</w:t>
            </w:r>
          </w:p>
        </w:tc>
        <w:tc>
          <w:tcPr>
            <w:tcW w:w="1128" w:type="dxa"/>
            <w:vAlign w:val="center"/>
          </w:tcPr>
          <w:p w:rsidR="00682940" w:rsidRPr="00682940" w:rsidRDefault="00682940" w:rsidP="002660C7">
            <w:pPr>
              <w:jc w:val="cente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GIGB614</w:t>
            </w:r>
          </w:p>
        </w:tc>
        <w:tc>
          <w:tcPr>
            <w:tcW w:w="2909" w:type="dxa"/>
            <w:vAlign w:val="center"/>
          </w:tcPr>
          <w:p w:rsidR="00682940" w:rsidRPr="00682940" w:rsidRDefault="00682940" w:rsidP="002660C7">
            <w:pP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Basic English Grammar</w:t>
            </w:r>
          </w:p>
        </w:tc>
        <w:tc>
          <w:tcPr>
            <w:tcW w:w="750" w:type="dxa"/>
          </w:tcPr>
          <w:p w:rsidR="00682940" w:rsidRPr="00682940" w:rsidRDefault="00682940" w:rsidP="00682940">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p>
        </w:tc>
      </w:tr>
      <w:tr w:rsidR="00682940" w:rsidRPr="00682940" w:rsidTr="00682940">
        <w:tc>
          <w:tcPr>
            <w:tcW w:w="1128" w:type="dxa"/>
            <w:vAlign w:val="center"/>
          </w:tcPr>
          <w:p w:rsidR="00682940" w:rsidRPr="00682940" w:rsidRDefault="00682940" w:rsidP="002660C7">
            <w:pPr>
              <w:jc w:val="center"/>
              <w:rPr>
                <w:rFonts w:ascii="Arial Unicode MS" w:eastAsia="Arial Unicode MS" w:hAnsi="Arial Unicode MS" w:cs="Arial Unicode MS"/>
                <w:sz w:val="20"/>
                <w:szCs w:val="20"/>
                <w:lang w:val="id-ID"/>
              </w:rPr>
            </w:pPr>
          </w:p>
        </w:tc>
        <w:tc>
          <w:tcPr>
            <w:tcW w:w="2911" w:type="dxa"/>
            <w:vAlign w:val="center"/>
          </w:tcPr>
          <w:p w:rsidR="00682940" w:rsidRPr="00682940" w:rsidRDefault="00682940" w:rsidP="002660C7">
            <w:pPr>
              <w:rPr>
                <w:rFonts w:ascii="Arial Unicode MS" w:eastAsia="Arial Unicode MS" w:hAnsi="Arial Unicode MS" w:cs="Arial Unicode MS"/>
                <w:sz w:val="20"/>
                <w:szCs w:val="20"/>
                <w:lang w:val="id-ID"/>
              </w:rPr>
            </w:pPr>
          </w:p>
        </w:tc>
        <w:tc>
          <w:tcPr>
            <w:tcW w:w="750" w:type="dxa"/>
          </w:tcPr>
          <w:p w:rsidR="00682940" w:rsidRPr="00682940" w:rsidRDefault="00682940" w:rsidP="00682940">
            <w:pPr>
              <w:pStyle w:val="Default"/>
              <w:jc w:val="center"/>
              <w:rPr>
                <w:rFonts w:ascii="Arial Unicode MS" w:eastAsia="Arial Unicode MS" w:hAnsi="Arial Unicode MS" w:cs="Arial Unicode MS"/>
                <w:sz w:val="20"/>
                <w:szCs w:val="20"/>
              </w:rPr>
            </w:pPr>
          </w:p>
        </w:tc>
        <w:tc>
          <w:tcPr>
            <w:tcW w:w="1128" w:type="dxa"/>
            <w:vAlign w:val="center"/>
          </w:tcPr>
          <w:p w:rsidR="00682940" w:rsidRPr="00682940" w:rsidRDefault="00682940" w:rsidP="002660C7">
            <w:pPr>
              <w:jc w:val="cente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UMKK603</w:t>
            </w:r>
          </w:p>
        </w:tc>
        <w:tc>
          <w:tcPr>
            <w:tcW w:w="2909" w:type="dxa"/>
            <w:vAlign w:val="center"/>
          </w:tcPr>
          <w:p w:rsidR="00682940" w:rsidRPr="00682940" w:rsidRDefault="00682940" w:rsidP="002660C7">
            <w:pP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Learning and Teaching</w:t>
            </w:r>
          </w:p>
        </w:tc>
        <w:tc>
          <w:tcPr>
            <w:tcW w:w="750" w:type="dxa"/>
          </w:tcPr>
          <w:p w:rsidR="00682940" w:rsidRPr="00682940" w:rsidRDefault="00682940" w:rsidP="00682940">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p>
        </w:tc>
      </w:tr>
      <w:tr w:rsidR="00682940" w:rsidRPr="00682940" w:rsidTr="00682940">
        <w:tc>
          <w:tcPr>
            <w:tcW w:w="1128" w:type="dxa"/>
            <w:vAlign w:val="center"/>
          </w:tcPr>
          <w:p w:rsidR="00682940" w:rsidRPr="00682940" w:rsidRDefault="00682940" w:rsidP="002660C7">
            <w:pPr>
              <w:jc w:val="center"/>
              <w:rPr>
                <w:rFonts w:ascii="Arial Unicode MS" w:eastAsia="Arial Unicode MS" w:hAnsi="Arial Unicode MS" w:cs="Arial Unicode MS"/>
                <w:sz w:val="20"/>
                <w:szCs w:val="20"/>
                <w:lang w:val="id-ID"/>
              </w:rPr>
            </w:pPr>
          </w:p>
        </w:tc>
        <w:tc>
          <w:tcPr>
            <w:tcW w:w="2911" w:type="dxa"/>
            <w:vAlign w:val="center"/>
          </w:tcPr>
          <w:p w:rsidR="00682940" w:rsidRPr="00682940" w:rsidRDefault="00682940" w:rsidP="002660C7">
            <w:pPr>
              <w:rPr>
                <w:rFonts w:ascii="Arial Unicode MS" w:eastAsia="Arial Unicode MS" w:hAnsi="Arial Unicode MS" w:cs="Arial Unicode MS"/>
                <w:sz w:val="20"/>
                <w:szCs w:val="20"/>
                <w:lang w:val="id-ID"/>
              </w:rPr>
            </w:pPr>
          </w:p>
        </w:tc>
        <w:tc>
          <w:tcPr>
            <w:tcW w:w="750" w:type="dxa"/>
          </w:tcPr>
          <w:p w:rsidR="00682940" w:rsidRPr="00682940" w:rsidRDefault="00682940" w:rsidP="00682940">
            <w:pPr>
              <w:pStyle w:val="Default"/>
              <w:jc w:val="center"/>
              <w:rPr>
                <w:rFonts w:ascii="Arial Unicode MS" w:eastAsia="Arial Unicode MS" w:hAnsi="Arial Unicode MS" w:cs="Arial Unicode MS"/>
                <w:sz w:val="20"/>
                <w:szCs w:val="20"/>
              </w:rPr>
            </w:pPr>
          </w:p>
        </w:tc>
        <w:tc>
          <w:tcPr>
            <w:tcW w:w="1128" w:type="dxa"/>
            <w:vAlign w:val="center"/>
          </w:tcPr>
          <w:p w:rsidR="00682940" w:rsidRPr="00682940" w:rsidRDefault="00682940" w:rsidP="002660C7">
            <w:pPr>
              <w:jc w:val="cente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UMPK607</w:t>
            </w:r>
          </w:p>
        </w:tc>
        <w:tc>
          <w:tcPr>
            <w:tcW w:w="2909" w:type="dxa"/>
            <w:vAlign w:val="center"/>
          </w:tcPr>
          <w:p w:rsidR="00682940" w:rsidRPr="00682940" w:rsidRDefault="00682940" w:rsidP="002660C7">
            <w:pP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Civics Education</w:t>
            </w:r>
          </w:p>
        </w:tc>
        <w:tc>
          <w:tcPr>
            <w:tcW w:w="750" w:type="dxa"/>
          </w:tcPr>
          <w:p w:rsidR="00682940" w:rsidRPr="00682940" w:rsidRDefault="00682940" w:rsidP="00682940">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r>
      <w:tr w:rsidR="00682940" w:rsidRPr="00682940" w:rsidTr="00EF6FD0">
        <w:tc>
          <w:tcPr>
            <w:tcW w:w="4039" w:type="dxa"/>
            <w:gridSpan w:val="2"/>
            <w:shd w:val="clear" w:color="auto" w:fill="E36C0A" w:themeFill="accent6" w:themeFillShade="BF"/>
            <w:vAlign w:val="center"/>
          </w:tcPr>
          <w:p w:rsidR="00682940" w:rsidRPr="00682940" w:rsidRDefault="00682940" w:rsidP="00682940">
            <w:pPr>
              <w:jc w:val="right"/>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TOTAL CREDIT HOURS</w:t>
            </w:r>
          </w:p>
        </w:tc>
        <w:tc>
          <w:tcPr>
            <w:tcW w:w="750" w:type="dxa"/>
            <w:shd w:val="clear" w:color="auto" w:fill="E36C0A" w:themeFill="accent6" w:themeFillShade="BF"/>
          </w:tcPr>
          <w:p w:rsidR="00682940" w:rsidRPr="00682940" w:rsidRDefault="00682940" w:rsidP="00682940">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22</w:t>
            </w:r>
          </w:p>
        </w:tc>
        <w:tc>
          <w:tcPr>
            <w:tcW w:w="4037" w:type="dxa"/>
            <w:gridSpan w:val="2"/>
            <w:shd w:val="clear" w:color="auto" w:fill="E36C0A" w:themeFill="accent6" w:themeFillShade="BF"/>
            <w:vAlign w:val="center"/>
          </w:tcPr>
          <w:p w:rsidR="00682940" w:rsidRPr="00682940" w:rsidRDefault="00682940" w:rsidP="00682940">
            <w:pPr>
              <w:jc w:val="right"/>
              <w:rPr>
                <w:rFonts w:ascii="Arial Unicode MS" w:eastAsia="Arial Unicode MS" w:hAnsi="Arial Unicode MS" w:cs="Arial Unicode MS"/>
                <w:sz w:val="20"/>
                <w:szCs w:val="20"/>
                <w:lang w:val="id-ID"/>
              </w:rPr>
            </w:pPr>
            <w:r>
              <w:rPr>
                <w:rFonts w:ascii="Arial Unicode MS" w:eastAsia="Arial Unicode MS" w:hAnsi="Arial Unicode MS" w:cs="Arial Unicode MS"/>
                <w:sz w:val="20"/>
                <w:szCs w:val="20"/>
              </w:rPr>
              <w:t>TOTAL CREDIT HOURS</w:t>
            </w:r>
          </w:p>
        </w:tc>
        <w:tc>
          <w:tcPr>
            <w:tcW w:w="750" w:type="dxa"/>
            <w:shd w:val="clear" w:color="auto" w:fill="E36C0A" w:themeFill="accent6" w:themeFillShade="BF"/>
          </w:tcPr>
          <w:p w:rsidR="00682940" w:rsidRDefault="00682940" w:rsidP="00682940">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22</w:t>
            </w:r>
          </w:p>
        </w:tc>
      </w:tr>
    </w:tbl>
    <w:p w:rsidR="00361ECB" w:rsidRDefault="00361ECB" w:rsidP="00B96921">
      <w:pPr>
        <w:pStyle w:val="Default"/>
      </w:pPr>
    </w:p>
    <w:tbl>
      <w:tblPr>
        <w:tblStyle w:val="TableGrid"/>
        <w:tblW w:w="0" w:type="auto"/>
        <w:tblLook w:val="04A0" w:firstRow="1" w:lastRow="0" w:firstColumn="1" w:lastColumn="0" w:noHBand="0" w:noVBand="1"/>
      </w:tblPr>
      <w:tblGrid>
        <w:gridCol w:w="1119"/>
        <w:gridCol w:w="2743"/>
        <w:gridCol w:w="750"/>
        <w:gridCol w:w="1120"/>
        <w:gridCol w:w="2760"/>
        <w:gridCol w:w="750"/>
      </w:tblGrid>
      <w:tr w:rsidR="00682940" w:rsidRPr="00682940" w:rsidTr="00EF6FD0">
        <w:trPr>
          <w:trHeight w:val="152"/>
        </w:trPr>
        <w:tc>
          <w:tcPr>
            <w:tcW w:w="9576" w:type="dxa"/>
            <w:gridSpan w:val="6"/>
            <w:shd w:val="clear" w:color="auto" w:fill="E36C0A" w:themeFill="accent6" w:themeFillShade="BF"/>
          </w:tcPr>
          <w:p w:rsidR="00682940" w:rsidRPr="00682940" w:rsidRDefault="00682940" w:rsidP="002660C7">
            <w:pPr>
              <w:pStyle w:val="Default"/>
              <w:jc w:val="center"/>
              <w:rPr>
                <w:rFonts w:ascii="Arial Unicode MS" w:eastAsia="Arial Unicode MS" w:hAnsi="Arial Unicode MS" w:cs="Arial Unicode MS"/>
                <w:b/>
                <w:sz w:val="20"/>
                <w:szCs w:val="20"/>
              </w:rPr>
            </w:pPr>
            <w:r w:rsidRPr="00682940">
              <w:rPr>
                <w:rFonts w:ascii="Arial Unicode MS" w:eastAsia="Arial Unicode MS" w:hAnsi="Arial Unicode MS" w:cs="Arial Unicode MS"/>
                <w:b/>
                <w:sz w:val="20"/>
                <w:szCs w:val="20"/>
              </w:rPr>
              <w:t>YEAR 2</w:t>
            </w:r>
          </w:p>
        </w:tc>
      </w:tr>
      <w:tr w:rsidR="00682940" w:rsidRPr="00682940" w:rsidTr="00EF6FD0">
        <w:tc>
          <w:tcPr>
            <w:tcW w:w="4789" w:type="dxa"/>
            <w:gridSpan w:val="3"/>
            <w:shd w:val="clear" w:color="auto" w:fill="FBD4B4" w:themeFill="accent6" w:themeFillTint="66"/>
          </w:tcPr>
          <w:p w:rsidR="00682940" w:rsidRPr="00682940" w:rsidRDefault="00682940" w:rsidP="002660C7">
            <w:pPr>
              <w:pStyle w:val="Default"/>
              <w:jc w:val="center"/>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rPr>
              <w:t>Semester 3</w:t>
            </w:r>
          </w:p>
        </w:tc>
        <w:tc>
          <w:tcPr>
            <w:tcW w:w="4787" w:type="dxa"/>
            <w:gridSpan w:val="3"/>
            <w:shd w:val="clear" w:color="auto" w:fill="FBD4B4" w:themeFill="accent6" w:themeFillTint="66"/>
          </w:tcPr>
          <w:p w:rsidR="00682940" w:rsidRPr="00682940" w:rsidRDefault="00682940" w:rsidP="002660C7">
            <w:pPr>
              <w:pStyle w:val="Default"/>
              <w:jc w:val="center"/>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rPr>
              <w:t>Semester 4</w:t>
            </w:r>
          </w:p>
        </w:tc>
      </w:tr>
      <w:tr w:rsidR="00682940" w:rsidRPr="00682940" w:rsidTr="00EF6FD0">
        <w:tc>
          <w:tcPr>
            <w:tcW w:w="1128" w:type="dxa"/>
            <w:shd w:val="clear" w:color="auto" w:fill="C2D69B" w:themeFill="accent3" w:themeFillTint="99"/>
            <w:vAlign w:val="center"/>
          </w:tcPr>
          <w:p w:rsidR="00682940" w:rsidRPr="00682940" w:rsidRDefault="00682940" w:rsidP="002660C7">
            <w:pPr>
              <w:pStyle w:val="Default"/>
              <w:jc w:val="center"/>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rPr>
              <w:t>Code</w:t>
            </w:r>
          </w:p>
        </w:tc>
        <w:tc>
          <w:tcPr>
            <w:tcW w:w="2911" w:type="dxa"/>
            <w:shd w:val="clear" w:color="auto" w:fill="C2D69B" w:themeFill="accent3" w:themeFillTint="99"/>
            <w:vAlign w:val="center"/>
          </w:tcPr>
          <w:p w:rsidR="00682940" w:rsidRPr="00682940" w:rsidRDefault="00682940" w:rsidP="002660C7">
            <w:pPr>
              <w:pStyle w:val="Default"/>
              <w:jc w:val="center"/>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rPr>
              <w:t>Courses</w:t>
            </w:r>
          </w:p>
        </w:tc>
        <w:tc>
          <w:tcPr>
            <w:tcW w:w="750" w:type="dxa"/>
            <w:shd w:val="clear" w:color="auto" w:fill="C2D69B" w:themeFill="accent3" w:themeFillTint="99"/>
            <w:vAlign w:val="center"/>
          </w:tcPr>
          <w:p w:rsidR="00682940" w:rsidRPr="00682940" w:rsidRDefault="00682940" w:rsidP="002660C7">
            <w:pPr>
              <w:pStyle w:val="Default"/>
              <w:jc w:val="center"/>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rPr>
              <w:t>Credit Hours</w:t>
            </w:r>
          </w:p>
        </w:tc>
        <w:tc>
          <w:tcPr>
            <w:tcW w:w="1128" w:type="dxa"/>
            <w:shd w:val="clear" w:color="auto" w:fill="C2D69B" w:themeFill="accent3" w:themeFillTint="99"/>
            <w:vAlign w:val="center"/>
          </w:tcPr>
          <w:p w:rsidR="00682940" w:rsidRPr="00682940" w:rsidRDefault="00682940" w:rsidP="002660C7">
            <w:pPr>
              <w:pStyle w:val="Default"/>
              <w:jc w:val="center"/>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rPr>
              <w:t>Code</w:t>
            </w:r>
          </w:p>
        </w:tc>
        <w:tc>
          <w:tcPr>
            <w:tcW w:w="2909" w:type="dxa"/>
            <w:shd w:val="clear" w:color="auto" w:fill="C2D69B" w:themeFill="accent3" w:themeFillTint="99"/>
            <w:vAlign w:val="center"/>
          </w:tcPr>
          <w:p w:rsidR="00682940" w:rsidRPr="00682940" w:rsidRDefault="00682940" w:rsidP="002660C7">
            <w:pPr>
              <w:pStyle w:val="Default"/>
              <w:jc w:val="center"/>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rPr>
              <w:t>Courses</w:t>
            </w:r>
          </w:p>
        </w:tc>
        <w:tc>
          <w:tcPr>
            <w:tcW w:w="750" w:type="dxa"/>
            <w:shd w:val="clear" w:color="auto" w:fill="C2D69B" w:themeFill="accent3" w:themeFillTint="99"/>
            <w:vAlign w:val="center"/>
          </w:tcPr>
          <w:p w:rsidR="00682940" w:rsidRPr="00682940" w:rsidRDefault="00682940" w:rsidP="002660C7">
            <w:pPr>
              <w:pStyle w:val="Default"/>
              <w:jc w:val="center"/>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rPr>
              <w:t>Credit Hours</w:t>
            </w:r>
          </w:p>
        </w:tc>
      </w:tr>
      <w:tr w:rsidR="00682940" w:rsidRPr="00682940" w:rsidTr="00A62F5D">
        <w:tc>
          <w:tcPr>
            <w:tcW w:w="1128" w:type="dxa"/>
            <w:vAlign w:val="center"/>
          </w:tcPr>
          <w:p w:rsidR="00682940" w:rsidRPr="00682940" w:rsidRDefault="00682940" w:rsidP="002660C7">
            <w:pPr>
              <w:jc w:val="cente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GIGB603</w:t>
            </w:r>
          </w:p>
        </w:tc>
        <w:tc>
          <w:tcPr>
            <w:tcW w:w="2911" w:type="dxa"/>
            <w:vAlign w:val="center"/>
          </w:tcPr>
          <w:p w:rsidR="00682940" w:rsidRPr="00682940" w:rsidRDefault="00682940" w:rsidP="00682940">
            <w:pP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 xml:space="preserve">Intermediate Listening </w:t>
            </w:r>
          </w:p>
        </w:tc>
        <w:tc>
          <w:tcPr>
            <w:tcW w:w="750" w:type="dxa"/>
            <w:vAlign w:val="center"/>
          </w:tcPr>
          <w:p w:rsidR="00682940" w:rsidRPr="00682940" w:rsidRDefault="00A62F5D" w:rsidP="00A62F5D">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c>
          <w:tcPr>
            <w:tcW w:w="1128" w:type="dxa"/>
            <w:vAlign w:val="center"/>
          </w:tcPr>
          <w:p w:rsidR="00682940" w:rsidRPr="00682940" w:rsidRDefault="00682940" w:rsidP="002660C7">
            <w:pPr>
              <w:jc w:val="cente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GIGB604</w:t>
            </w:r>
          </w:p>
        </w:tc>
        <w:tc>
          <w:tcPr>
            <w:tcW w:w="2909" w:type="dxa"/>
            <w:vAlign w:val="center"/>
          </w:tcPr>
          <w:p w:rsidR="00682940" w:rsidRPr="00682940" w:rsidRDefault="00682940" w:rsidP="00682940">
            <w:pPr>
              <w:rPr>
                <w:rFonts w:ascii="Arial Unicode MS" w:eastAsia="Arial Unicode MS" w:hAnsi="Arial Unicode MS" w:cs="Arial Unicode MS"/>
                <w:sz w:val="20"/>
                <w:szCs w:val="20"/>
              </w:rPr>
            </w:pPr>
            <w:r>
              <w:rPr>
                <w:rFonts w:ascii="Arial Unicode MS" w:eastAsia="Arial Unicode MS" w:hAnsi="Arial Unicode MS" w:cs="Arial Unicode MS"/>
                <w:sz w:val="20"/>
                <w:szCs w:val="20"/>
                <w:lang w:val="id-ID"/>
              </w:rPr>
              <w:t xml:space="preserve">Advanced Listening </w:t>
            </w:r>
          </w:p>
        </w:tc>
        <w:tc>
          <w:tcPr>
            <w:tcW w:w="750" w:type="dxa"/>
            <w:vAlign w:val="center"/>
          </w:tcPr>
          <w:p w:rsidR="00682940" w:rsidRPr="00682940" w:rsidRDefault="00A62F5D" w:rsidP="00A62F5D">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r>
      <w:tr w:rsidR="00682940" w:rsidRPr="00682940" w:rsidTr="00A62F5D">
        <w:tc>
          <w:tcPr>
            <w:tcW w:w="1128" w:type="dxa"/>
            <w:vAlign w:val="center"/>
          </w:tcPr>
          <w:p w:rsidR="00682940" w:rsidRPr="00682940" w:rsidRDefault="00682940" w:rsidP="002660C7">
            <w:pPr>
              <w:jc w:val="cente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GIGB606</w:t>
            </w:r>
          </w:p>
        </w:tc>
        <w:tc>
          <w:tcPr>
            <w:tcW w:w="2911" w:type="dxa"/>
            <w:vAlign w:val="center"/>
          </w:tcPr>
          <w:p w:rsidR="00682940" w:rsidRPr="00682940" w:rsidRDefault="00682940" w:rsidP="002660C7">
            <w:pP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Speaking for Formal Interactions</w:t>
            </w:r>
          </w:p>
        </w:tc>
        <w:tc>
          <w:tcPr>
            <w:tcW w:w="750" w:type="dxa"/>
            <w:vAlign w:val="center"/>
          </w:tcPr>
          <w:p w:rsidR="00682940" w:rsidRPr="00682940" w:rsidRDefault="00A62F5D" w:rsidP="00A62F5D">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c>
          <w:tcPr>
            <w:tcW w:w="1128" w:type="dxa"/>
            <w:vAlign w:val="center"/>
          </w:tcPr>
          <w:p w:rsidR="00682940" w:rsidRPr="00682940" w:rsidRDefault="00682940" w:rsidP="002660C7">
            <w:pPr>
              <w:jc w:val="cente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GIGB607</w:t>
            </w:r>
          </w:p>
        </w:tc>
        <w:tc>
          <w:tcPr>
            <w:tcW w:w="2909" w:type="dxa"/>
            <w:vAlign w:val="center"/>
          </w:tcPr>
          <w:p w:rsidR="00682940" w:rsidRPr="00682940" w:rsidRDefault="00682940" w:rsidP="002660C7">
            <w:pP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Speaking for Academic Purposes</w:t>
            </w:r>
          </w:p>
        </w:tc>
        <w:tc>
          <w:tcPr>
            <w:tcW w:w="750" w:type="dxa"/>
            <w:vAlign w:val="center"/>
          </w:tcPr>
          <w:p w:rsidR="00682940" w:rsidRPr="00682940" w:rsidRDefault="00A62F5D" w:rsidP="00A62F5D">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r>
      <w:tr w:rsidR="00682940" w:rsidRPr="00682940" w:rsidTr="00A62F5D">
        <w:tc>
          <w:tcPr>
            <w:tcW w:w="1128" w:type="dxa"/>
            <w:vAlign w:val="center"/>
          </w:tcPr>
          <w:p w:rsidR="00682940" w:rsidRPr="00682940" w:rsidRDefault="00682940" w:rsidP="002660C7">
            <w:pPr>
              <w:jc w:val="cente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GIGB609</w:t>
            </w:r>
          </w:p>
        </w:tc>
        <w:tc>
          <w:tcPr>
            <w:tcW w:w="2911" w:type="dxa"/>
            <w:vAlign w:val="center"/>
          </w:tcPr>
          <w:p w:rsidR="00682940" w:rsidRPr="00682940" w:rsidRDefault="00682940" w:rsidP="00682940">
            <w:pPr>
              <w:rPr>
                <w:rFonts w:ascii="Arial Unicode MS" w:eastAsia="Arial Unicode MS" w:hAnsi="Arial Unicode MS" w:cs="Arial Unicode MS"/>
                <w:sz w:val="20"/>
                <w:szCs w:val="20"/>
              </w:rPr>
            </w:pPr>
            <w:r>
              <w:rPr>
                <w:rFonts w:ascii="Arial Unicode MS" w:eastAsia="Arial Unicode MS" w:hAnsi="Arial Unicode MS" w:cs="Arial Unicode MS"/>
                <w:sz w:val="20"/>
                <w:szCs w:val="20"/>
                <w:lang w:val="id-ID"/>
              </w:rPr>
              <w:t xml:space="preserve">Intermediate Reading </w:t>
            </w:r>
          </w:p>
        </w:tc>
        <w:tc>
          <w:tcPr>
            <w:tcW w:w="750" w:type="dxa"/>
            <w:vAlign w:val="center"/>
          </w:tcPr>
          <w:p w:rsidR="00682940" w:rsidRPr="00682940" w:rsidRDefault="00A62F5D" w:rsidP="00A62F5D">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p>
        </w:tc>
        <w:tc>
          <w:tcPr>
            <w:tcW w:w="1128" w:type="dxa"/>
            <w:vAlign w:val="center"/>
          </w:tcPr>
          <w:p w:rsidR="00682940" w:rsidRPr="00682940" w:rsidRDefault="00682940" w:rsidP="002660C7">
            <w:pPr>
              <w:jc w:val="cente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GIGB610</w:t>
            </w:r>
          </w:p>
        </w:tc>
        <w:tc>
          <w:tcPr>
            <w:tcW w:w="2909" w:type="dxa"/>
            <w:vAlign w:val="center"/>
          </w:tcPr>
          <w:p w:rsidR="00682940" w:rsidRPr="00682940" w:rsidRDefault="00682940" w:rsidP="00A62F5D">
            <w:pP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 xml:space="preserve">Advanced Reading </w:t>
            </w:r>
          </w:p>
        </w:tc>
        <w:tc>
          <w:tcPr>
            <w:tcW w:w="750" w:type="dxa"/>
            <w:vAlign w:val="center"/>
          </w:tcPr>
          <w:p w:rsidR="00682940" w:rsidRPr="00682940" w:rsidRDefault="00A62F5D" w:rsidP="00A62F5D">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p>
        </w:tc>
      </w:tr>
      <w:tr w:rsidR="00682940" w:rsidRPr="00682940" w:rsidTr="00A62F5D">
        <w:tc>
          <w:tcPr>
            <w:tcW w:w="1128" w:type="dxa"/>
            <w:vAlign w:val="center"/>
          </w:tcPr>
          <w:p w:rsidR="00682940" w:rsidRPr="00682940" w:rsidRDefault="00682940" w:rsidP="002660C7">
            <w:pPr>
              <w:jc w:val="cente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GIGB612</w:t>
            </w:r>
          </w:p>
        </w:tc>
        <w:tc>
          <w:tcPr>
            <w:tcW w:w="2911" w:type="dxa"/>
            <w:vAlign w:val="center"/>
          </w:tcPr>
          <w:p w:rsidR="00682940" w:rsidRPr="00682940" w:rsidRDefault="00682940" w:rsidP="002660C7">
            <w:pP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Essay Writing</w:t>
            </w:r>
          </w:p>
        </w:tc>
        <w:tc>
          <w:tcPr>
            <w:tcW w:w="750" w:type="dxa"/>
            <w:vAlign w:val="center"/>
          </w:tcPr>
          <w:p w:rsidR="00682940" w:rsidRPr="00682940" w:rsidRDefault="00A62F5D" w:rsidP="00A62F5D">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p>
        </w:tc>
        <w:tc>
          <w:tcPr>
            <w:tcW w:w="1128" w:type="dxa"/>
            <w:vAlign w:val="center"/>
          </w:tcPr>
          <w:p w:rsidR="00682940" w:rsidRPr="00682940" w:rsidRDefault="00682940" w:rsidP="002660C7">
            <w:pPr>
              <w:jc w:val="cente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GIGB613</w:t>
            </w:r>
          </w:p>
        </w:tc>
        <w:tc>
          <w:tcPr>
            <w:tcW w:w="2909" w:type="dxa"/>
            <w:vAlign w:val="center"/>
          </w:tcPr>
          <w:p w:rsidR="00682940" w:rsidRPr="00682940" w:rsidRDefault="00682940" w:rsidP="002660C7">
            <w:pP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Argumentative Writing</w:t>
            </w:r>
          </w:p>
        </w:tc>
        <w:tc>
          <w:tcPr>
            <w:tcW w:w="750" w:type="dxa"/>
            <w:vAlign w:val="center"/>
          </w:tcPr>
          <w:p w:rsidR="00682940" w:rsidRPr="00682940" w:rsidRDefault="00A62F5D" w:rsidP="00A62F5D">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p>
        </w:tc>
      </w:tr>
      <w:tr w:rsidR="00682940" w:rsidRPr="00682940" w:rsidTr="00A62F5D">
        <w:tc>
          <w:tcPr>
            <w:tcW w:w="1128" w:type="dxa"/>
            <w:vAlign w:val="center"/>
          </w:tcPr>
          <w:p w:rsidR="00682940" w:rsidRPr="00682940" w:rsidRDefault="00682940" w:rsidP="002660C7">
            <w:pPr>
              <w:jc w:val="cente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GIGB615</w:t>
            </w:r>
          </w:p>
        </w:tc>
        <w:tc>
          <w:tcPr>
            <w:tcW w:w="2911" w:type="dxa"/>
            <w:vAlign w:val="center"/>
          </w:tcPr>
          <w:p w:rsidR="00682940" w:rsidRPr="00682940" w:rsidRDefault="00682940" w:rsidP="00682940">
            <w:pP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 xml:space="preserve">Intermediate English Grammar </w:t>
            </w:r>
          </w:p>
        </w:tc>
        <w:tc>
          <w:tcPr>
            <w:tcW w:w="750" w:type="dxa"/>
            <w:vAlign w:val="center"/>
          </w:tcPr>
          <w:p w:rsidR="00682940" w:rsidRPr="00682940" w:rsidRDefault="00A62F5D" w:rsidP="00A62F5D">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p>
        </w:tc>
        <w:tc>
          <w:tcPr>
            <w:tcW w:w="1128" w:type="dxa"/>
            <w:vAlign w:val="center"/>
          </w:tcPr>
          <w:p w:rsidR="00682940" w:rsidRPr="00682940" w:rsidRDefault="00682940" w:rsidP="002660C7">
            <w:pPr>
              <w:jc w:val="cente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GIGB616</w:t>
            </w:r>
          </w:p>
        </w:tc>
        <w:tc>
          <w:tcPr>
            <w:tcW w:w="2909" w:type="dxa"/>
            <w:vAlign w:val="center"/>
          </w:tcPr>
          <w:p w:rsidR="00682940" w:rsidRPr="00682940" w:rsidRDefault="00682940" w:rsidP="002660C7">
            <w:pP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Advanced English Grammar</w:t>
            </w:r>
          </w:p>
        </w:tc>
        <w:tc>
          <w:tcPr>
            <w:tcW w:w="750" w:type="dxa"/>
            <w:vAlign w:val="center"/>
          </w:tcPr>
          <w:p w:rsidR="00682940" w:rsidRPr="00682940" w:rsidRDefault="00A62F5D" w:rsidP="00A62F5D">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p>
        </w:tc>
      </w:tr>
      <w:tr w:rsidR="00682940" w:rsidRPr="00682940" w:rsidTr="00A62F5D">
        <w:tc>
          <w:tcPr>
            <w:tcW w:w="1128" w:type="dxa"/>
            <w:vAlign w:val="center"/>
          </w:tcPr>
          <w:p w:rsidR="00682940" w:rsidRPr="00682940" w:rsidRDefault="00682940" w:rsidP="002660C7">
            <w:pPr>
              <w:jc w:val="cente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GIGB617</w:t>
            </w:r>
          </w:p>
        </w:tc>
        <w:tc>
          <w:tcPr>
            <w:tcW w:w="2911" w:type="dxa"/>
            <w:vAlign w:val="center"/>
          </w:tcPr>
          <w:p w:rsidR="00682940" w:rsidRPr="00682940" w:rsidRDefault="00682940" w:rsidP="002660C7">
            <w:pP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Extensive Reading: Folk and Fairy Tales</w:t>
            </w:r>
          </w:p>
        </w:tc>
        <w:tc>
          <w:tcPr>
            <w:tcW w:w="750" w:type="dxa"/>
            <w:vAlign w:val="center"/>
          </w:tcPr>
          <w:p w:rsidR="00682940" w:rsidRPr="00682940" w:rsidRDefault="00A62F5D" w:rsidP="00A62F5D">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c>
          <w:tcPr>
            <w:tcW w:w="1128" w:type="dxa"/>
            <w:vAlign w:val="center"/>
          </w:tcPr>
          <w:p w:rsidR="00682940" w:rsidRPr="00682940" w:rsidRDefault="00682940" w:rsidP="002660C7">
            <w:pPr>
              <w:jc w:val="cente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PIGK601</w:t>
            </w:r>
          </w:p>
        </w:tc>
        <w:tc>
          <w:tcPr>
            <w:tcW w:w="2909" w:type="dxa"/>
            <w:vAlign w:val="center"/>
          </w:tcPr>
          <w:p w:rsidR="00682940" w:rsidRPr="00682940" w:rsidRDefault="00682940" w:rsidP="002660C7">
            <w:pP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Extensive Reading: Short Stories and Abridged Novels</w:t>
            </w:r>
          </w:p>
        </w:tc>
        <w:tc>
          <w:tcPr>
            <w:tcW w:w="750" w:type="dxa"/>
            <w:vAlign w:val="center"/>
          </w:tcPr>
          <w:p w:rsidR="00682940" w:rsidRPr="00682940" w:rsidRDefault="00A62F5D" w:rsidP="00A62F5D">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r>
      <w:tr w:rsidR="00682940" w:rsidRPr="00682940" w:rsidTr="00A62F5D">
        <w:tc>
          <w:tcPr>
            <w:tcW w:w="1128" w:type="dxa"/>
            <w:vAlign w:val="center"/>
          </w:tcPr>
          <w:p w:rsidR="00682940" w:rsidRPr="00682940" w:rsidRDefault="00682940" w:rsidP="002660C7">
            <w:pPr>
              <w:jc w:val="cente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GIGB618</w:t>
            </w:r>
          </w:p>
        </w:tc>
        <w:tc>
          <w:tcPr>
            <w:tcW w:w="2911" w:type="dxa"/>
            <w:vAlign w:val="center"/>
          </w:tcPr>
          <w:p w:rsidR="00682940" w:rsidRPr="00682940" w:rsidRDefault="00682940" w:rsidP="002660C7">
            <w:pP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Introduction to Linguistics</w:t>
            </w:r>
          </w:p>
        </w:tc>
        <w:tc>
          <w:tcPr>
            <w:tcW w:w="750" w:type="dxa"/>
            <w:vAlign w:val="center"/>
          </w:tcPr>
          <w:p w:rsidR="00682940" w:rsidRPr="00682940" w:rsidRDefault="00A62F5D" w:rsidP="00A62F5D">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c>
          <w:tcPr>
            <w:tcW w:w="1128" w:type="dxa"/>
            <w:vAlign w:val="center"/>
          </w:tcPr>
          <w:p w:rsidR="00682940" w:rsidRPr="00682940" w:rsidRDefault="00682940" w:rsidP="002660C7">
            <w:pPr>
              <w:jc w:val="cente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PIGK603</w:t>
            </w:r>
          </w:p>
        </w:tc>
        <w:tc>
          <w:tcPr>
            <w:tcW w:w="2909" w:type="dxa"/>
            <w:vAlign w:val="center"/>
          </w:tcPr>
          <w:p w:rsidR="00682940" w:rsidRPr="00682940" w:rsidRDefault="00682940" w:rsidP="002660C7">
            <w:pP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English Curriculum</w:t>
            </w:r>
          </w:p>
        </w:tc>
        <w:tc>
          <w:tcPr>
            <w:tcW w:w="750" w:type="dxa"/>
            <w:vAlign w:val="center"/>
          </w:tcPr>
          <w:p w:rsidR="00682940" w:rsidRPr="00682940" w:rsidRDefault="00A62F5D" w:rsidP="00A62F5D">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p>
        </w:tc>
      </w:tr>
      <w:tr w:rsidR="00682940" w:rsidRPr="00682940" w:rsidTr="00A62F5D">
        <w:tc>
          <w:tcPr>
            <w:tcW w:w="1128" w:type="dxa"/>
            <w:vAlign w:val="center"/>
          </w:tcPr>
          <w:p w:rsidR="00682940" w:rsidRPr="00682940" w:rsidRDefault="00682940" w:rsidP="002660C7">
            <w:pPr>
              <w:jc w:val="cente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GIGB622</w:t>
            </w:r>
          </w:p>
        </w:tc>
        <w:tc>
          <w:tcPr>
            <w:tcW w:w="2911" w:type="dxa"/>
            <w:vAlign w:val="center"/>
          </w:tcPr>
          <w:p w:rsidR="00682940" w:rsidRPr="00682940" w:rsidRDefault="00682940" w:rsidP="002660C7">
            <w:pP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Introduction to Literature</w:t>
            </w:r>
          </w:p>
        </w:tc>
        <w:tc>
          <w:tcPr>
            <w:tcW w:w="750" w:type="dxa"/>
            <w:vAlign w:val="center"/>
          </w:tcPr>
          <w:p w:rsidR="00682940" w:rsidRPr="00682940" w:rsidRDefault="00A62F5D" w:rsidP="00A62F5D">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c>
          <w:tcPr>
            <w:tcW w:w="1128" w:type="dxa"/>
            <w:vAlign w:val="center"/>
          </w:tcPr>
          <w:p w:rsidR="00682940" w:rsidRPr="00682940" w:rsidRDefault="00682940" w:rsidP="002660C7">
            <w:pPr>
              <w:jc w:val="cente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GIGB627</w:t>
            </w:r>
          </w:p>
        </w:tc>
        <w:tc>
          <w:tcPr>
            <w:tcW w:w="2909" w:type="dxa"/>
            <w:vAlign w:val="center"/>
          </w:tcPr>
          <w:p w:rsidR="00682940" w:rsidRPr="00682940" w:rsidRDefault="00682940" w:rsidP="002660C7">
            <w:pPr>
              <w:rPr>
                <w:rFonts w:ascii="Arial Unicode MS" w:eastAsia="Arial Unicode MS" w:hAnsi="Arial Unicode MS" w:cs="Arial Unicode MS"/>
                <w:sz w:val="20"/>
                <w:szCs w:val="20"/>
                <w:lang w:val="id-ID"/>
              </w:rPr>
            </w:pPr>
            <w:r w:rsidRPr="00682940">
              <w:rPr>
                <w:rFonts w:ascii="Arial Unicode MS" w:eastAsia="Arial Unicode MS" w:hAnsi="Arial Unicode MS" w:cs="Arial Unicode MS"/>
                <w:sz w:val="20"/>
                <w:szCs w:val="20"/>
                <w:lang w:val="id-ID"/>
              </w:rPr>
              <w:t>Introduction to Research Methods</w:t>
            </w:r>
          </w:p>
        </w:tc>
        <w:tc>
          <w:tcPr>
            <w:tcW w:w="750" w:type="dxa"/>
            <w:vAlign w:val="center"/>
          </w:tcPr>
          <w:p w:rsidR="00682940" w:rsidRPr="00682940" w:rsidRDefault="00A62F5D" w:rsidP="00A62F5D">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r>
      <w:tr w:rsidR="00A62F5D" w:rsidRPr="00682940" w:rsidTr="00EF6FD0">
        <w:tc>
          <w:tcPr>
            <w:tcW w:w="4039" w:type="dxa"/>
            <w:gridSpan w:val="2"/>
            <w:shd w:val="clear" w:color="auto" w:fill="E36C0A" w:themeFill="accent6" w:themeFillShade="BF"/>
            <w:vAlign w:val="center"/>
          </w:tcPr>
          <w:p w:rsidR="00A62F5D" w:rsidRPr="00682940" w:rsidRDefault="00A62F5D" w:rsidP="002660C7">
            <w:pPr>
              <w:jc w:val="righ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TOTAL CREDIT HOURS</w:t>
            </w:r>
          </w:p>
        </w:tc>
        <w:tc>
          <w:tcPr>
            <w:tcW w:w="750" w:type="dxa"/>
            <w:shd w:val="clear" w:color="auto" w:fill="E36C0A" w:themeFill="accent6" w:themeFillShade="BF"/>
          </w:tcPr>
          <w:p w:rsidR="00A62F5D" w:rsidRPr="00682940" w:rsidRDefault="00A62F5D" w:rsidP="002660C7">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22</w:t>
            </w:r>
          </w:p>
        </w:tc>
        <w:tc>
          <w:tcPr>
            <w:tcW w:w="4037" w:type="dxa"/>
            <w:gridSpan w:val="2"/>
            <w:shd w:val="clear" w:color="auto" w:fill="E36C0A" w:themeFill="accent6" w:themeFillShade="BF"/>
            <w:vAlign w:val="center"/>
          </w:tcPr>
          <w:p w:rsidR="00A62F5D" w:rsidRPr="00682940" w:rsidRDefault="00A62F5D" w:rsidP="002660C7">
            <w:pPr>
              <w:jc w:val="right"/>
              <w:rPr>
                <w:rFonts w:ascii="Arial Unicode MS" w:eastAsia="Arial Unicode MS" w:hAnsi="Arial Unicode MS" w:cs="Arial Unicode MS"/>
                <w:sz w:val="20"/>
                <w:szCs w:val="20"/>
                <w:lang w:val="id-ID"/>
              </w:rPr>
            </w:pPr>
            <w:r>
              <w:rPr>
                <w:rFonts w:ascii="Arial Unicode MS" w:eastAsia="Arial Unicode MS" w:hAnsi="Arial Unicode MS" w:cs="Arial Unicode MS"/>
                <w:sz w:val="20"/>
                <w:szCs w:val="20"/>
              </w:rPr>
              <w:t>TOTAL CREDIT HOURS</w:t>
            </w:r>
          </w:p>
        </w:tc>
        <w:tc>
          <w:tcPr>
            <w:tcW w:w="750" w:type="dxa"/>
            <w:shd w:val="clear" w:color="auto" w:fill="E36C0A" w:themeFill="accent6" w:themeFillShade="BF"/>
          </w:tcPr>
          <w:p w:rsidR="00A62F5D" w:rsidRDefault="00A62F5D" w:rsidP="002660C7">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22</w:t>
            </w:r>
          </w:p>
        </w:tc>
      </w:tr>
    </w:tbl>
    <w:p w:rsidR="00682940" w:rsidRDefault="00682940" w:rsidP="00B96921">
      <w:pPr>
        <w:pStyle w:val="Default"/>
      </w:pPr>
    </w:p>
    <w:tbl>
      <w:tblPr>
        <w:tblStyle w:val="TableGrid"/>
        <w:tblW w:w="0" w:type="auto"/>
        <w:tblLook w:val="04A0" w:firstRow="1" w:lastRow="0" w:firstColumn="1" w:lastColumn="0" w:noHBand="0" w:noVBand="1"/>
      </w:tblPr>
      <w:tblGrid>
        <w:gridCol w:w="1128"/>
        <w:gridCol w:w="2735"/>
        <w:gridCol w:w="750"/>
        <w:gridCol w:w="1122"/>
        <w:gridCol w:w="2757"/>
        <w:gridCol w:w="750"/>
      </w:tblGrid>
      <w:tr w:rsidR="00A62F5D" w:rsidRPr="00682940" w:rsidTr="00EF6FD0">
        <w:trPr>
          <w:trHeight w:val="152"/>
        </w:trPr>
        <w:tc>
          <w:tcPr>
            <w:tcW w:w="9576" w:type="dxa"/>
            <w:gridSpan w:val="6"/>
            <w:shd w:val="clear" w:color="auto" w:fill="E36C0A" w:themeFill="accent6" w:themeFillShade="BF"/>
          </w:tcPr>
          <w:p w:rsidR="00A62F5D" w:rsidRPr="00682940" w:rsidRDefault="00A62F5D" w:rsidP="002660C7">
            <w:pPr>
              <w:pStyle w:val="Default"/>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YEAR 3</w:t>
            </w:r>
          </w:p>
        </w:tc>
      </w:tr>
      <w:tr w:rsidR="00A62F5D" w:rsidRPr="00682940" w:rsidTr="00EF6FD0">
        <w:tc>
          <w:tcPr>
            <w:tcW w:w="4789" w:type="dxa"/>
            <w:gridSpan w:val="3"/>
            <w:shd w:val="clear" w:color="auto" w:fill="E5B8B7" w:themeFill="accent2" w:themeFillTint="66"/>
          </w:tcPr>
          <w:p w:rsidR="00A62F5D" w:rsidRPr="00682940" w:rsidRDefault="00A62F5D" w:rsidP="002660C7">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Semester 5</w:t>
            </w:r>
          </w:p>
        </w:tc>
        <w:tc>
          <w:tcPr>
            <w:tcW w:w="4787" w:type="dxa"/>
            <w:gridSpan w:val="3"/>
            <w:shd w:val="clear" w:color="auto" w:fill="E5B8B7" w:themeFill="accent2" w:themeFillTint="66"/>
          </w:tcPr>
          <w:p w:rsidR="00A62F5D" w:rsidRPr="00682940" w:rsidRDefault="00A62F5D" w:rsidP="002660C7">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Semester 6</w:t>
            </w:r>
          </w:p>
        </w:tc>
      </w:tr>
      <w:tr w:rsidR="00A62F5D" w:rsidRPr="00682940" w:rsidTr="00EF6FD0">
        <w:tc>
          <w:tcPr>
            <w:tcW w:w="1128" w:type="dxa"/>
            <w:shd w:val="clear" w:color="auto" w:fill="C2D69B" w:themeFill="accent3" w:themeFillTint="99"/>
            <w:vAlign w:val="center"/>
          </w:tcPr>
          <w:p w:rsidR="00A62F5D" w:rsidRPr="00682940" w:rsidRDefault="00A62F5D" w:rsidP="002660C7">
            <w:pPr>
              <w:pStyle w:val="Default"/>
              <w:jc w:val="center"/>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rPr>
              <w:t>Code</w:t>
            </w:r>
          </w:p>
        </w:tc>
        <w:tc>
          <w:tcPr>
            <w:tcW w:w="2911" w:type="dxa"/>
            <w:shd w:val="clear" w:color="auto" w:fill="C2D69B" w:themeFill="accent3" w:themeFillTint="99"/>
            <w:vAlign w:val="center"/>
          </w:tcPr>
          <w:p w:rsidR="00A62F5D" w:rsidRPr="00682940" w:rsidRDefault="00A62F5D" w:rsidP="002660C7">
            <w:pPr>
              <w:pStyle w:val="Default"/>
              <w:jc w:val="center"/>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rPr>
              <w:t>Courses</w:t>
            </w:r>
          </w:p>
        </w:tc>
        <w:tc>
          <w:tcPr>
            <w:tcW w:w="750" w:type="dxa"/>
            <w:shd w:val="clear" w:color="auto" w:fill="C2D69B" w:themeFill="accent3" w:themeFillTint="99"/>
            <w:vAlign w:val="center"/>
          </w:tcPr>
          <w:p w:rsidR="00A62F5D" w:rsidRPr="00682940" w:rsidRDefault="00A62F5D" w:rsidP="002660C7">
            <w:pPr>
              <w:pStyle w:val="Default"/>
              <w:jc w:val="center"/>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rPr>
              <w:t>Credit Hours</w:t>
            </w:r>
          </w:p>
        </w:tc>
        <w:tc>
          <w:tcPr>
            <w:tcW w:w="1128" w:type="dxa"/>
            <w:shd w:val="clear" w:color="auto" w:fill="C2D69B" w:themeFill="accent3" w:themeFillTint="99"/>
            <w:vAlign w:val="center"/>
          </w:tcPr>
          <w:p w:rsidR="00A62F5D" w:rsidRPr="00682940" w:rsidRDefault="00A62F5D" w:rsidP="002660C7">
            <w:pPr>
              <w:pStyle w:val="Default"/>
              <w:jc w:val="center"/>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rPr>
              <w:t>Code</w:t>
            </w:r>
          </w:p>
        </w:tc>
        <w:tc>
          <w:tcPr>
            <w:tcW w:w="2909" w:type="dxa"/>
            <w:shd w:val="clear" w:color="auto" w:fill="C2D69B" w:themeFill="accent3" w:themeFillTint="99"/>
            <w:vAlign w:val="center"/>
          </w:tcPr>
          <w:p w:rsidR="00A62F5D" w:rsidRPr="00682940" w:rsidRDefault="00A62F5D" w:rsidP="002660C7">
            <w:pPr>
              <w:pStyle w:val="Default"/>
              <w:jc w:val="center"/>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rPr>
              <w:t>Courses</w:t>
            </w:r>
          </w:p>
        </w:tc>
        <w:tc>
          <w:tcPr>
            <w:tcW w:w="750" w:type="dxa"/>
            <w:shd w:val="clear" w:color="auto" w:fill="C2D69B" w:themeFill="accent3" w:themeFillTint="99"/>
            <w:vAlign w:val="center"/>
          </w:tcPr>
          <w:p w:rsidR="00A62F5D" w:rsidRPr="00682940" w:rsidRDefault="00A62F5D" w:rsidP="002660C7">
            <w:pPr>
              <w:pStyle w:val="Default"/>
              <w:jc w:val="center"/>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rPr>
              <w:t>Credit Hours</w:t>
            </w:r>
          </w:p>
        </w:tc>
      </w:tr>
      <w:tr w:rsidR="00A62F5D" w:rsidRPr="00A62F5D" w:rsidTr="00A62F5D">
        <w:tc>
          <w:tcPr>
            <w:tcW w:w="1128" w:type="dxa"/>
            <w:vAlign w:val="center"/>
          </w:tcPr>
          <w:p w:rsidR="00A62F5D" w:rsidRPr="00A62F5D" w:rsidRDefault="00A62F5D" w:rsidP="00A62F5D">
            <w:pPr>
              <w:rPr>
                <w:rFonts w:ascii="Arial Unicode MS" w:eastAsia="Arial Unicode MS" w:hAnsi="Arial Unicode MS" w:cs="Arial Unicode MS"/>
                <w:sz w:val="20"/>
                <w:szCs w:val="20"/>
                <w:lang w:val="id-ID"/>
              </w:rPr>
            </w:pPr>
            <w:r w:rsidRPr="00A62F5D">
              <w:rPr>
                <w:rFonts w:ascii="Arial Unicode MS" w:eastAsia="Arial Unicode MS" w:hAnsi="Arial Unicode MS" w:cs="Arial Unicode MS"/>
                <w:sz w:val="20"/>
                <w:szCs w:val="20"/>
                <w:lang w:val="id-ID"/>
              </w:rPr>
              <w:t>PIGK602</w:t>
            </w:r>
          </w:p>
        </w:tc>
        <w:tc>
          <w:tcPr>
            <w:tcW w:w="2911" w:type="dxa"/>
            <w:vAlign w:val="center"/>
          </w:tcPr>
          <w:p w:rsidR="00A62F5D" w:rsidRPr="00A62F5D" w:rsidRDefault="00A62F5D" w:rsidP="00A62F5D">
            <w:pPr>
              <w:rPr>
                <w:rFonts w:ascii="Arial Unicode MS" w:eastAsia="Arial Unicode MS" w:hAnsi="Arial Unicode MS" w:cs="Arial Unicode MS"/>
                <w:sz w:val="20"/>
                <w:szCs w:val="20"/>
                <w:lang w:val="id-ID"/>
              </w:rPr>
            </w:pPr>
            <w:r w:rsidRPr="00A62F5D">
              <w:rPr>
                <w:rFonts w:ascii="Arial Unicode MS" w:eastAsia="Arial Unicode MS" w:hAnsi="Arial Unicode MS" w:cs="Arial Unicode MS"/>
                <w:sz w:val="20"/>
                <w:szCs w:val="20"/>
                <w:lang w:val="id-ID"/>
              </w:rPr>
              <w:t>Extensive Reading: Novels and Periodicals</w:t>
            </w:r>
          </w:p>
        </w:tc>
        <w:tc>
          <w:tcPr>
            <w:tcW w:w="750" w:type="dxa"/>
            <w:vAlign w:val="center"/>
          </w:tcPr>
          <w:p w:rsidR="00A62F5D" w:rsidRPr="00A62F5D" w:rsidRDefault="00A62F5D" w:rsidP="00A62F5D">
            <w:pPr>
              <w:pStyle w:val="Default"/>
              <w:jc w:val="center"/>
              <w:rPr>
                <w:rFonts w:ascii="Arial Unicode MS" w:eastAsia="Arial Unicode MS" w:hAnsi="Arial Unicode MS" w:cs="Arial Unicode MS"/>
                <w:sz w:val="20"/>
                <w:szCs w:val="20"/>
              </w:rPr>
            </w:pPr>
            <w:r w:rsidRPr="00A62F5D">
              <w:rPr>
                <w:rFonts w:ascii="Arial Unicode MS" w:eastAsia="Arial Unicode MS" w:hAnsi="Arial Unicode MS" w:cs="Arial Unicode MS"/>
                <w:sz w:val="20"/>
                <w:szCs w:val="20"/>
              </w:rPr>
              <w:t>2</w:t>
            </w:r>
          </w:p>
        </w:tc>
        <w:tc>
          <w:tcPr>
            <w:tcW w:w="1128" w:type="dxa"/>
            <w:vAlign w:val="center"/>
          </w:tcPr>
          <w:p w:rsidR="00A62F5D" w:rsidRPr="00A62F5D" w:rsidRDefault="00A62F5D" w:rsidP="002660C7">
            <w:pPr>
              <w:jc w:val="center"/>
              <w:rPr>
                <w:rFonts w:ascii="Arial Unicode MS" w:eastAsia="Arial Unicode MS" w:hAnsi="Arial Unicode MS" w:cs="Arial Unicode MS"/>
                <w:sz w:val="20"/>
                <w:szCs w:val="20"/>
                <w:lang w:val="id-ID"/>
              </w:rPr>
            </w:pPr>
            <w:r w:rsidRPr="00A62F5D">
              <w:rPr>
                <w:rFonts w:ascii="Arial Unicode MS" w:eastAsia="Arial Unicode MS" w:hAnsi="Arial Unicode MS" w:cs="Arial Unicode MS"/>
                <w:sz w:val="20"/>
                <w:szCs w:val="20"/>
                <w:lang w:val="id-ID"/>
              </w:rPr>
              <w:t>GIGB621</w:t>
            </w:r>
          </w:p>
        </w:tc>
        <w:tc>
          <w:tcPr>
            <w:tcW w:w="2909" w:type="dxa"/>
            <w:vAlign w:val="center"/>
          </w:tcPr>
          <w:p w:rsidR="00A62F5D" w:rsidRPr="00A62F5D" w:rsidRDefault="00A62F5D" w:rsidP="00A62F5D">
            <w:pPr>
              <w:rPr>
                <w:rFonts w:ascii="Arial Unicode MS" w:eastAsia="Arial Unicode MS" w:hAnsi="Arial Unicode MS" w:cs="Arial Unicode MS"/>
                <w:sz w:val="20"/>
                <w:szCs w:val="20"/>
                <w:lang w:val="id-ID"/>
              </w:rPr>
            </w:pPr>
            <w:r w:rsidRPr="00A62F5D">
              <w:rPr>
                <w:rFonts w:ascii="Arial Unicode MS" w:eastAsia="Arial Unicode MS" w:hAnsi="Arial Unicode MS" w:cs="Arial Unicode MS"/>
                <w:sz w:val="20"/>
                <w:szCs w:val="20"/>
                <w:lang w:val="id-ID"/>
              </w:rPr>
              <w:t>English Syntax</w:t>
            </w:r>
          </w:p>
        </w:tc>
        <w:tc>
          <w:tcPr>
            <w:tcW w:w="750" w:type="dxa"/>
            <w:vAlign w:val="center"/>
          </w:tcPr>
          <w:p w:rsidR="00A62F5D" w:rsidRPr="00A62F5D" w:rsidRDefault="00A62F5D" w:rsidP="00A62F5D">
            <w:pPr>
              <w:pStyle w:val="Default"/>
              <w:jc w:val="center"/>
              <w:rPr>
                <w:rFonts w:ascii="Arial Unicode MS" w:eastAsia="Arial Unicode MS" w:hAnsi="Arial Unicode MS" w:cs="Arial Unicode MS"/>
                <w:sz w:val="20"/>
                <w:szCs w:val="20"/>
              </w:rPr>
            </w:pPr>
            <w:r w:rsidRPr="00A62F5D">
              <w:rPr>
                <w:rFonts w:ascii="Arial Unicode MS" w:eastAsia="Arial Unicode MS" w:hAnsi="Arial Unicode MS" w:cs="Arial Unicode MS"/>
                <w:sz w:val="20"/>
                <w:szCs w:val="20"/>
              </w:rPr>
              <w:t>2</w:t>
            </w:r>
          </w:p>
        </w:tc>
      </w:tr>
      <w:tr w:rsidR="00A62F5D" w:rsidRPr="00A62F5D" w:rsidTr="00A62F5D">
        <w:tc>
          <w:tcPr>
            <w:tcW w:w="1128" w:type="dxa"/>
            <w:vAlign w:val="center"/>
          </w:tcPr>
          <w:p w:rsidR="00A62F5D" w:rsidRPr="00A62F5D" w:rsidRDefault="00A62F5D" w:rsidP="00A62F5D">
            <w:pPr>
              <w:rPr>
                <w:rFonts w:ascii="Arial Unicode MS" w:eastAsia="Arial Unicode MS" w:hAnsi="Arial Unicode MS" w:cs="Arial Unicode MS"/>
                <w:sz w:val="20"/>
                <w:szCs w:val="20"/>
                <w:lang w:val="id-ID"/>
              </w:rPr>
            </w:pPr>
            <w:r w:rsidRPr="00A62F5D">
              <w:rPr>
                <w:rFonts w:ascii="Arial Unicode MS" w:eastAsia="Arial Unicode MS" w:hAnsi="Arial Unicode MS" w:cs="Arial Unicode MS"/>
                <w:sz w:val="20"/>
                <w:szCs w:val="20"/>
                <w:lang w:val="id-ID"/>
              </w:rPr>
              <w:t>GIGB619</w:t>
            </w:r>
          </w:p>
        </w:tc>
        <w:tc>
          <w:tcPr>
            <w:tcW w:w="2911" w:type="dxa"/>
            <w:vAlign w:val="center"/>
          </w:tcPr>
          <w:p w:rsidR="00A62F5D" w:rsidRPr="00A62F5D" w:rsidRDefault="00A62F5D" w:rsidP="00A62F5D">
            <w:pPr>
              <w:rPr>
                <w:rFonts w:ascii="Arial Unicode MS" w:eastAsia="Arial Unicode MS" w:hAnsi="Arial Unicode MS" w:cs="Arial Unicode MS"/>
                <w:sz w:val="20"/>
                <w:szCs w:val="20"/>
                <w:lang w:val="id-ID"/>
              </w:rPr>
            </w:pPr>
            <w:r w:rsidRPr="00A62F5D">
              <w:rPr>
                <w:rFonts w:ascii="Arial Unicode MS" w:eastAsia="Arial Unicode MS" w:hAnsi="Arial Unicode MS" w:cs="Arial Unicode MS"/>
                <w:sz w:val="20"/>
                <w:szCs w:val="20"/>
                <w:lang w:val="id-ID"/>
              </w:rPr>
              <w:t>English Phonology</w:t>
            </w:r>
          </w:p>
        </w:tc>
        <w:tc>
          <w:tcPr>
            <w:tcW w:w="750" w:type="dxa"/>
            <w:vAlign w:val="center"/>
          </w:tcPr>
          <w:p w:rsidR="00A62F5D" w:rsidRPr="00A62F5D" w:rsidRDefault="00A62F5D" w:rsidP="00A62F5D">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c>
          <w:tcPr>
            <w:tcW w:w="1128" w:type="dxa"/>
            <w:vAlign w:val="center"/>
          </w:tcPr>
          <w:p w:rsidR="00A62F5D" w:rsidRPr="00A62F5D" w:rsidRDefault="00A62F5D" w:rsidP="002660C7">
            <w:pPr>
              <w:jc w:val="center"/>
              <w:rPr>
                <w:rFonts w:ascii="Arial Unicode MS" w:eastAsia="Arial Unicode MS" w:hAnsi="Arial Unicode MS" w:cs="Arial Unicode MS"/>
                <w:sz w:val="20"/>
                <w:szCs w:val="20"/>
                <w:lang w:val="id-ID"/>
              </w:rPr>
            </w:pPr>
            <w:r w:rsidRPr="00A62F5D">
              <w:rPr>
                <w:rFonts w:ascii="Arial Unicode MS" w:eastAsia="Arial Unicode MS" w:hAnsi="Arial Unicode MS" w:cs="Arial Unicode MS"/>
                <w:sz w:val="20"/>
                <w:szCs w:val="20"/>
                <w:lang w:val="id-ID"/>
              </w:rPr>
              <w:t>GIGB624</w:t>
            </w:r>
          </w:p>
        </w:tc>
        <w:tc>
          <w:tcPr>
            <w:tcW w:w="2909" w:type="dxa"/>
            <w:vAlign w:val="center"/>
          </w:tcPr>
          <w:p w:rsidR="00A62F5D" w:rsidRPr="00A62F5D" w:rsidRDefault="00A62F5D" w:rsidP="00A62F5D">
            <w:pPr>
              <w:rPr>
                <w:rFonts w:ascii="Arial Unicode MS" w:eastAsia="Arial Unicode MS" w:hAnsi="Arial Unicode MS" w:cs="Arial Unicode MS"/>
                <w:sz w:val="20"/>
                <w:szCs w:val="20"/>
                <w:lang w:val="id-ID"/>
              </w:rPr>
            </w:pPr>
            <w:r w:rsidRPr="00A62F5D">
              <w:rPr>
                <w:rFonts w:ascii="Arial Unicode MS" w:eastAsia="Arial Unicode MS" w:hAnsi="Arial Unicode MS" w:cs="Arial Unicode MS"/>
                <w:sz w:val="20"/>
                <w:szCs w:val="20"/>
                <w:lang w:val="id-ID"/>
              </w:rPr>
              <w:t>Basic Analysis of Prose</w:t>
            </w:r>
          </w:p>
        </w:tc>
        <w:tc>
          <w:tcPr>
            <w:tcW w:w="750" w:type="dxa"/>
            <w:vAlign w:val="center"/>
          </w:tcPr>
          <w:p w:rsidR="00A62F5D" w:rsidRPr="00A62F5D" w:rsidRDefault="00A62F5D" w:rsidP="00A62F5D">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r>
      <w:tr w:rsidR="00A62F5D" w:rsidRPr="00A62F5D" w:rsidTr="00A62F5D">
        <w:tc>
          <w:tcPr>
            <w:tcW w:w="1128" w:type="dxa"/>
            <w:vAlign w:val="center"/>
          </w:tcPr>
          <w:p w:rsidR="00A62F5D" w:rsidRPr="00A62F5D" w:rsidRDefault="00A62F5D" w:rsidP="00A62F5D">
            <w:pPr>
              <w:rPr>
                <w:rFonts w:ascii="Arial Unicode MS" w:eastAsia="Arial Unicode MS" w:hAnsi="Arial Unicode MS" w:cs="Arial Unicode MS"/>
                <w:sz w:val="20"/>
                <w:szCs w:val="20"/>
                <w:lang w:val="id-ID"/>
              </w:rPr>
            </w:pPr>
            <w:r w:rsidRPr="00A62F5D">
              <w:rPr>
                <w:rFonts w:ascii="Arial Unicode MS" w:eastAsia="Arial Unicode MS" w:hAnsi="Arial Unicode MS" w:cs="Arial Unicode MS"/>
                <w:sz w:val="20"/>
                <w:szCs w:val="20"/>
                <w:lang w:val="id-ID"/>
              </w:rPr>
              <w:t>GIGB620</w:t>
            </w:r>
          </w:p>
        </w:tc>
        <w:tc>
          <w:tcPr>
            <w:tcW w:w="2911" w:type="dxa"/>
            <w:vAlign w:val="center"/>
          </w:tcPr>
          <w:p w:rsidR="00A62F5D" w:rsidRPr="00A62F5D" w:rsidRDefault="00A62F5D" w:rsidP="00A62F5D">
            <w:pPr>
              <w:rPr>
                <w:rFonts w:ascii="Arial Unicode MS" w:eastAsia="Arial Unicode MS" w:hAnsi="Arial Unicode MS" w:cs="Arial Unicode MS"/>
                <w:sz w:val="20"/>
                <w:szCs w:val="20"/>
                <w:lang w:val="id-ID"/>
              </w:rPr>
            </w:pPr>
            <w:r w:rsidRPr="00A62F5D">
              <w:rPr>
                <w:rFonts w:ascii="Arial Unicode MS" w:eastAsia="Arial Unicode MS" w:hAnsi="Arial Unicode MS" w:cs="Arial Unicode MS"/>
                <w:sz w:val="20"/>
                <w:szCs w:val="20"/>
                <w:lang w:val="id-ID"/>
              </w:rPr>
              <w:t>English Morphology</w:t>
            </w:r>
          </w:p>
        </w:tc>
        <w:tc>
          <w:tcPr>
            <w:tcW w:w="750" w:type="dxa"/>
            <w:vAlign w:val="center"/>
          </w:tcPr>
          <w:p w:rsidR="00A62F5D" w:rsidRPr="00A62F5D" w:rsidRDefault="00A62F5D" w:rsidP="00A62F5D">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c>
          <w:tcPr>
            <w:tcW w:w="1128" w:type="dxa"/>
            <w:vAlign w:val="center"/>
          </w:tcPr>
          <w:p w:rsidR="00A62F5D" w:rsidRPr="00A62F5D" w:rsidRDefault="00A62F5D" w:rsidP="002660C7">
            <w:pPr>
              <w:jc w:val="center"/>
              <w:rPr>
                <w:rFonts w:ascii="Arial Unicode MS" w:eastAsia="Arial Unicode MS" w:hAnsi="Arial Unicode MS" w:cs="Arial Unicode MS"/>
                <w:sz w:val="20"/>
                <w:szCs w:val="20"/>
                <w:lang w:val="id-ID"/>
              </w:rPr>
            </w:pPr>
            <w:r w:rsidRPr="00A62F5D">
              <w:rPr>
                <w:rFonts w:ascii="Arial Unicode MS" w:eastAsia="Arial Unicode MS" w:hAnsi="Arial Unicode MS" w:cs="Arial Unicode MS"/>
                <w:sz w:val="20"/>
                <w:szCs w:val="20"/>
                <w:lang w:val="id-ID"/>
              </w:rPr>
              <w:t>GIGB625</w:t>
            </w:r>
          </w:p>
        </w:tc>
        <w:tc>
          <w:tcPr>
            <w:tcW w:w="2909" w:type="dxa"/>
            <w:vAlign w:val="center"/>
          </w:tcPr>
          <w:p w:rsidR="00A62F5D" w:rsidRPr="00A62F5D" w:rsidRDefault="00A62F5D" w:rsidP="00A62F5D">
            <w:pPr>
              <w:rPr>
                <w:rFonts w:ascii="Arial Unicode MS" w:eastAsia="Arial Unicode MS" w:hAnsi="Arial Unicode MS" w:cs="Arial Unicode MS"/>
                <w:sz w:val="20"/>
                <w:szCs w:val="20"/>
                <w:lang w:val="id-ID"/>
              </w:rPr>
            </w:pPr>
            <w:r w:rsidRPr="00A62F5D">
              <w:rPr>
                <w:rFonts w:ascii="Arial Unicode MS" w:eastAsia="Arial Unicode MS" w:hAnsi="Arial Unicode MS" w:cs="Arial Unicode MS"/>
                <w:sz w:val="20"/>
                <w:szCs w:val="20"/>
                <w:lang w:val="id-ID"/>
              </w:rPr>
              <w:t>Basic Analysis of Drama</w:t>
            </w:r>
          </w:p>
        </w:tc>
        <w:tc>
          <w:tcPr>
            <w:tcW w:w="750" w:type="dxa"/>
            <w:vAlign w:val="center"/>
          </w:tcPr>
          <w:p w:rsidR="00A62F5D" w:rsidRPr="00A62F5D" w:rsidRDefault="00A62F5D" w:rsidP="00A62F5D">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r>
      <w:tr w:rsidR="00A62F5D" w:rsidRPr="00A62F5D" w:rsidTr="00A62F5D">
        <w:tc>
          <w:tcPr>
            <w:tcW w:w="1128" w:type="dxa"/>
            <w:vAlign w:val="center"/>
          </w:tcPr>
          <w:p w:rsidR="00A62F5D" w:rsidRPr="00A62F5D" w:rsidRDefault="00A62F5D" w:rsidP="00A62F5D">
            <w:pPr>
              <w:rPr>
                <w:rFonts w:ascii="Arial Unicode MS" w:eastAsia="Arial Unicode MS" w:hAnsi="Arial Unicode MS" w:cs="Arial Unicode MS"/>
                <w:sz w:val="20"/>
                <w:szCs w:val="20"/>
                <w:lang w:val="id-ID"/>
              </w:rPr>
            </w:pPr>
            <w:r w:rsidRPr="00A62F5D">
              <w:rPr>
                <w:rFonts w:ascii="Arial Unicode MS" w:eastAsia="Arial Unicode MS" w:hAnsi="Arial Unicode MS" w:cs="Arial Unicode MS"/>
                <w:sz w:val="20"/>
                <w:szCs w:val="20"/>
                <w:lang w:val="id-ID"/>
              </w:rPr>
              <w:t>GIGB623</w:t>
            </w:r>
          </w:p>
        </w:tc>
        <w:tc>
          <w:tcPr>
            <w:tcW w:w="2911" w:type="dxa"/>
            <w:vAlign w:val="center"/>
          </w:tcPr>
          <w:p w:rsidR="00A62F5D" w:rsidRPr="00A62F5D" w:rsidRDefault="00A62F5D" w:rsidP="00A62F5D">
            <w:pPr>
              <w:rPr>
                <w:rFonts w:ascii="Arial Unicode MS" w:eastAsia="Arial Unicode MS" w:hAnsi="Arial Unicode MS" w:cs="Arial Unicode MS"/>
                <w:sz w:val="20"/>
                <w:szCs w:val="20"/>
                <w:lang w:val="id-ID"/>
              </w:rPr>
            </w:pPr>
            <w:r w:rsidRPr="00A62F5D">
              <w:rPr>
                <w:rFonts w:ascii="Arial Unicode MS" w:eastAsia="Arial Unicode MS" w:hAnsi="Arial Unicode MS" w:cs="Arial Unicode MS"/>
                <w:sz w:val="20"/>
                <w:szCs w:val="20"/>
                <w:lang w:val="id-ID"/>
              </w:rPr>
              <w:t>Basic Analysis of Poetry</w:t>
            </w:r>
          </w:p>
        </w:tc>
        <w:tc>
          <w:tcPr>
            <w:tcW w:w="750" w:type="dxa"/>
            <w:vAlign w:val="center"/>
          </w:tcPr>
          <w:p w:rsidR="00A62F5D" w:rsidRPr="00A62F5D" w:rsidRDefault="00A62F5D" w:rsidP="00A62F5D">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c>
          <w:tcPr>
            <w:tcW w:w="1128" w:type="dxa"/>
            <w:vAlign w:val="center"/>
          </w:tcPr>
          <w:p w:rsidR="00A62F5D" w:rsidRPr="00A62F5D" w:rsidRDefault="00A62F5D" w:rsidP="002660C7">
            <w:pPr>
              <w:jc w:val="center"/>
              <w:rPr>
                <w:rFonts w:ascii="Arial Unicode MS" w:eastAsia="Arial Unicode MS" w:hAnsi="Arial Unicode MS" w:cs="Arial Unicode MS"/>
                <w:sz w:val="20"/>
                <w:szCs w:val="20"/>
                <w:lang w:val="id-ID"/>
              </w:rPr>
            </w:pPr>
            <w:r w:rsidRPr="00A62F5D">
              <w:rPr>
                <w:rFonts w:ascii="Arial Unicode MS" w:eastAsia="Arial Unicode MS" w:hAnsi="Arial Unicode MS" w:cs="Arial Unicode MS"/>
                <w:sz w:val="20"/>
                <w:szCs w:val="20"/>
                <w:lang w:val="id-ID"/>
              </w:rPr>
              <w:t>GIGB626</w:t>
            </w:r>
          </w:p>
        </w:tc>
        <w:tc>
          <w:tcPr>
            <w:tcW w:w="2909" w:type="dxa"/>
            <w:vAlign w:val="center"/>
          </w:tcPr>
          <w:p w:rsidR="00A62F5D" w:rsidRPr="00A62F5D" w:rsidRDefault="00A62F5D" w:rsidP="00A62F5D">
            <w:pPr>
              <w:rPr>
                <w:rFonts w:ascii="Arial Unicode MS" w:eastAsia="Arial Unicode MS" w:hAnsi="Arial Unicode MS" w:cs="Arial Unicode MS"/>
                <w:sz w:val="20"/>
                <w:szCs w:val="20"/>
                <w:lang w:val="id-ID"/>
              </w:rPr>
            </w:pPr>
            <w:r w:rsidRPr="00A62F5D">
              <w:rPr>
                <w:rFonts w:ascii="Arial Unicode MS" w:eastAsia="Arial Unicode MS" w:hAnsi="Arial Unicode MS" w:cs="Arial Unicode MS"/>
                <w:sz w:val="20"/>
                <w:szCs w:val="20"/>
                <w:lang w:val="id-ID"/>
              </w:rPr>
              <w:t>Cross Cultural Understanding</w:t>
            </w:r>
          </w:p>
        </w:tc>
        <w:tc>
          <w:tcPr>
            <w:tcW w:w="750" w:type="dxa"/>
            <w:vAlign w:val="center"/>
          </w:tcPr>
          <w:p w:rsidR="00A62F5D" w:rsidRPr="00A62F5D" w:rsidRDefault="00A62F5D" w:rsidP="00A62F5D">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r>
      <w:tr w:rsidR="00A62F5D" w:rsidRPr="00A62F5D" w:rsidTr="00A62F5D">
        <w:tc>
          <w:tcPr>
            <w:tcW w:w="1128" w:type="dxa"/>
            <w:vAlign w:val="center"/>
          </w:tcPr>
          <w:p w:rsidR="00A62F5D" w:rsidRPr="00A62F5D" w:rsidRDefault="00A62F5D" w:rsidP="00A62F5D">
            <w:pPr>
              <w:rPr>
                <w:rFonts w:ascii="Arial Unicode MS" w:eastAsia="Arial Unicode MS" w:hAnsi="Arial Unicode MS" w:cs="Arial Unicode MS"/>
                <w:sz w:val="20"/>
                <w:szCs w:val="20"/>
                <w:lang w:val="id-ID"/>
              </w:rPr>
            </w:pPr>
            <w:r w:rsidRPr="00A62F5D">
              <w:rPr>
                <w:rFonts w:ascii="Arial Unicode MS" w:eastAsia="Arial Unicode MS" w:hAnsi="Arial Unicode MS" w:cs="Arial Unicode MS"/>
                <w:sz w:val="20"/>
                <w:szCs w:val="20"/>
                <w:lang w:val="id-ID"/>
              </w:rPr>
              <w:t>PIGK604</w:t>
            </w:r>
          </w:p>
        </w:tc>
        <w:tc>
          <w:tcPr>
            <w:tcW w:w="2911" w:type="dxa"/>
            <w:vAlign w:val="center"/>
          </w:tcPr>
          <w:p w:rsidR="00A62F5D" w:rsidRPr="00A62F5D" w:rsidRDefault="00A62F5D" w:rsidP="00A62F5D">
            <w:pPr>
              <w:rPr>
                <w:rFonts w:ascii="Arial Unicode MS" w:eastAsia="Arial Unicode MS" w:hAnsi="Arial Unicode MS" w:cs="Arial Unicode MS"/>
                <w:sz w:val="20"/>
                <w:szCs w:val="20"/>
                <w:lang w:val="id-ID"/>
              </w:rPr>
            </w:pPr>
            <w:r w:rsidRPr="00A62F5D">
              <w:rPr>
                <w:rFonts w:ascii="Arial Unicode MS" w:eastAsia="Arial Unicode MS" w:hAnsi="Arial Unicode MS" w:cs="Arial Unicode MS"/>
                <w:sz w:val="20"/>
                <w:szCs w:val="20"/>
                <w:lang w:val="id-ID"/>
              </w:rPr>
              <w:t>Teaching English as a Foreign Language (TEFL)</w:t>
            </w:r>
          </w:p>
        </w:tc>
        <w:tc>
          <w:tcPr>
            <w:tcW w:w="750" w:type="dxa"/>
            <w:vAlign w:val="center"/>
          </w:tcPr>
          <w:p w:rsidR="00A62F5D" w:rsidRPr="00A62F5D" w:rsidRDefault="00A62F5D" w:rsidP="00A62F5D">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p>
        </w:tc>
        <w:tc>
          <w:tcPr>
            <w:tcW w:w="1128" w:type="dxa"/>
            <w:vAlign w:val="center"/>
          </w:tcPr>
          <w:p w:rsidR="00A62F5D" w:rsidRPr="00A62F5D" w:rsidRDefault="00A62F5D" w:rsidP="002660C7">
            <w:pPr>
              <w:jc w:val="center"/>
              <w:rPr>
                <w:rFonts w:ascii="Arial Unicode MS" w:eastAsia="Arial Unicode MS" w:hAnsi="Arial Unicode MS" w:cs="Arial Unicode MS"/>
                <w:sz w:val="20"/>
                <w:szCs w:val="20"/>
                <w:lang w:val="id-ID"/>
              </w:rPr>
            </w:pPr>
            <w:r w:rsidRPr="00A62F5D">
              <w:rPr>
                <w:rFonts w:ascii="Arial Unicode MS" w:eastAsia="Arial Unicode MS" w:hAnsi="Arial Unicode MS" w:cs="Arial Unicode MS"/>
                <w:sz w:val="20"/>
                <w:szCs w:val="20"/>
                <w:lang w:val="id-ID"/>
              </w:rPr>
              <w:t>PIGK610</w:t>
            </w:r>
          </w:p>
        </w:tc>
        <w:tc>
          <w:tcPr>
            <w:tcW w:w="2909" w:type="dxa"/>
            <w:vAlign w:val="center"/>
          </w:tcPr>
          <w:p w:rsidR="00A62F5D" w:rsidRPr="00A62F5D" w:rsidRDefault="00A62F5D" w:rsidP="00A62F5D">
            <w:pPr>
              <w:rPr>
                <w:rFonts w:ascii="Arial Unicode MS" w:eastAsia="Arial Unicode MS" w:hAnsi="Arial Unicode MS" w:cs="Arial Unicode MS"/>
                <w:sz w:val="20"/>
                <w:szCs w:val="20"/>
                <w:lang w:val="id-ID"/>
              </w:rPr>
            </w:pPr>
            <w:r w:rsidRPr="00A62F5D">
              <w:rPr>
                <w:rFonts w:ascii="Arial Unicode MS" w:eastAsia="Arial Unicode MS" w:hAnsi="Arial Unicode MS" w:cs="Arial Unicode MS"/>
                <w:sz w:val="20"/>
                <w:szCs w:val="20"/>
                <w:lang w:val="id-ID"/>
              </w:rPr>
              <w:t>Thesis Proposal Seminar in ELT</w:t>
            </w:r>
          </w:p>
        </w:tc>
        <w:tc>
          <w:tcPr>
            <w:tcW w:w="750" w:type="dxa"/>
            <w:vAlign w:val="center"/>
          </w:tcPr>
          <w:p w:rsidR="00A62F5D" w:rsidRPr="00A62F5D" w:rsidRDefault="00A62F5D" w:rsidP="00A62F5D">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r>
      <w:tr w:rsidR="00A62F5D" w:rsidRPr="00A62F5D" w:rsidTr="00A62F5D">
        <w:tc>
          <w:tcPr>
            <w:tcW w:w="1128" w:type="dxa"/>
            <w:vAlign w:val="center"/>
          </w:tcPr>
          <w:p w:rsidR="00A62F5D" w:rsidRPr="00A62F5D" w:rsidRDefault="00A62F5D" w:rsidP="00A62F5D">
            <w:pPr>
              <w:rPr>
                <w:rFonts w:ascii="Arial Unicode MS" w:eastAsia="Arial Unicode MS" w:hAnsi="Arial Unicode MS" w:cs="Arial Unicode MS"/>
                <w:sz w:val="20"/>
                <w:szCs w:val="20"/>
                <w:lang w:val="id-ID"/>
              </w:rPr>
            </w:pPr>
            <w:r w:rsidRPr="00A62F5D">
              <w:rPr>
                <w:rFonts w:ascii="Arial Unicode MS" w:eastAsia="Arial Unicode MS" w:hAnsi="Arial Unicode MS" w:cs="Arial Unicode MS"/>
                <w:sz w:val="20"/>
                <w:szCs w:val="20"/>
                <w:lang w:val="id-ID"/>
              </w:rPr>
              <w:t>PIGK605</w:t>
            </w:r>
          </w:p>
        </w:tc>
        <w:tc>
          <w:tcPr>
            <w:tcW w:w="2911" w:type="dxa"/>
            <w:vAlign w:val="center"/>
          </w:tcPr>
          <w:p w:rsidR="00A62F5D" w:rsidRPr="00A62F5D" w:rsidRDefault="00A62F5D" w:rsidP="00A62F5D">
            <w:pPr>
              <w:rPr>
                <w:rFonts w:ascii="Arial Unicode MS" w:eastAsia="Arial Unicode MS" w:hAnsi="Arial Unicode MS" w:cs="Arial Unicode MS"/>
                <w:sz w:val="20"/>
                <w:szCs w:val="20"/>
                <w:lang w:val="id-ID"/>
              </w:rPr>
            </w:pPr>
            <w:r w:rsidRPr="00A62F5D">
              <w:rPr>
                <w:rFonts w:ascii="Arial Unicode MS" w:eastAsia="Arial Unicode MS" w:hAnsi="Arial Unicode MS" w:cs="Arial Unicode MS"/>
                <w:sz w:val="20"/>
                <w:szCs w:val="20"/>
                <w:lang w:val="id-ID"/>
              </w:rPr>
              <w:t>Language Learning Assessment</w:t>
            </w:r>
          </w:p>
        </w:tc>
        <w:tc>
          <w:tcPr>
            <w:tcW w:w="750" w:type="dxa"/>
            <w:vAlign w:val="center"/>
          </w:tcPr>
          <w:p w:rsidR="00A62F5D" w:rsidRPr="00A62F5D" w:rsidRDefault="00A62F5D" w:rsidP="00A62F5D">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c>
          <w:tcPr>
            <w:tcW w:w="1128" w:type="dxa"/>
            <w:vAlign w:val="center"/>
          </w:tcPr>
          <w:p w:rsidR="00A62F5D" w:rsidRPr="00A62F5D" w:rsidRDefault="00A62F5D" w:rsidP="002660C7">
            <w:pPr>
              <w:jc w:val="center"/>
              <w:rPr>
                <w:rFonts w:ascii="Arial Unicode MS" w:eastAsia="Arial Unicode MS" w:hAnsi="Arial Unicode MS" w:cs="Arial Unicode MS"/>
                <w:sz w:val="20"/>
                <w:szCs w:val="20"/>
                <w:lang w:val="id-ID"/>
              </w:rPr>
            </w:pPr>
            <w:r w:rsidRPr="00A62F5D">
              <w:rPr>
                <w:rFonts w:ascii="Arial Unicode MS" w:eastAsia="Arial Unicode MS" w:hAnsi="Arial Unicode MS" w:cs="Arial Unicode MS"/>
                <w:sz w:val="20"/>
                <w:szCs w:val="20"/>
                <w:lang w:val="id-ID"/>
              </w:rPr>
              <w:t>PIGK606</w:t>
            </w:r>
          </w:p>
        </w:tc>
        <w:tc>
          <w:tcPr>
            <w:tcW w:w="2909" w:type="dxa"/>
            <w:vAlign w:val="center"/>
          </w:tcPr>
          <w:p w:rsidR="00A62F5D" w:rsidRPr="00A62F5D" w:rsidRDefault="00A62F5D" w:rsidP="00A62F5D">
            <w:pPr>
              <w:rPr>
                <w:rFonts w:ascii="Arial Unicode MS" w:eastAsia="Arial Unicode MS" w:hAnsi="Arial Unicode MS" w:cs="Arial Unicode MS"/>
                <w:sz w:val="20"/>
                <w:szCs w:val="20"/>
                <w:lang w:val="id-ID"/>
              </w:rPr>
            </w:pPr>
            <w:r w:rsidRPr="00A62F5D">
              <w:rPr>
                <w:rFonts w:ascii="Arial Unicode MS" w:eastAsia="Arial Unicode MS" w:hAnsi="Arial Unicode MS" w:cs="Arial Unicode MS"/>
                <w:sz w:val="20"/>
                <w:szCs w:val="20"/>
                <w:lang w:val="id-ID"/>
              </w:rPr>
              <w:t>Language Assessment Development</w:t>
            </w:r>
          </w:p>
        </w:tc>
        <w:tc>
          <w:tcPr>
            <w:tcW w:w="750" w:type="dxa"/>
            <w:vAlign w:val="center"/>
          </w:tcPr>
          <w:p w:rsidR="00A62F5D" w:rsidRPr="00A62F5D" w:rsidRDefault="00A62F5D" w:rsidP="00A62F5D">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r>
      <w:tr w:rsidR="00A62F5D" w:rsidRPr="00A62F5D" w:rsidTr="00A62F5D">
        <w:tc>
          <w:tcPr>
            <w:tcW w:w="1128" w:type="dxa"/>
            <w:vAlign w:val="center"/>
          </w:tcPr>
          <w:p w:rsidR="00A62F5D" w:rsidRPr="00A62F5D" w:rsidRDefault="00A62F5D" w:rsidP="00A62F5D">
            <w:pPr>
              <w:rPr>
                <w:rFonts w:ascii="Arial Unicode MS" w:eastAsia="Arial Unicode MS" w:hAnsi="Arial Unicode MS" w:cs="Arial Unicode MS"/>
                <w:sz w:val="20"/>
                <w:szCs w:val="20"/>
                <w:lang w:val="id-ID"/>
              </w:rPr>
            </w:pPr>
            <w:r w:rsidRPr="00A62F5D">
              <w:rPr>
                <w:rFonts w:ascii="Arial Unicode MS" w:eastAsia="Arial Unicode MS" w:hAnsi="Arial Unicode MS" w:cs="Arial Unicode MS"/>
                <w:sz w:val="20"/>
                <w:szCs w:val="20"/>
                <w:lang w:val="id-ID"/>
              </w:rPr>
              <w:t>PIGK608</w:t>
            </w:r>
          </w:p>
        </w:tc>
        <w:tc>
          <w:tcPr>
            <w:tcW w:w="2911" w:type="dxa"/>
            <w:vAlign w:val="center"/>
          </w:tcPr>
          <w:p w:rsidR="00A62F5D" w:rsidRPr="00A62F5D" w:rsidRDefault="00A62F5D" w:rsidP="00A62F5D">
            <w:pPr>
              <w:rPr>
                <w:rFonts w:ascii="Arial Unicode MS" w:eastAsia="Arial Unicode MS" w:hAnsi="Arial Unicode MS" w:cs="Arial Unicode MS"/>
                <w:sz w:val="20"/>
                <w:szCs w:val="20"/>
                <w:lang w:val="id-ID"/>
              </w:rPr>
            </w:pPr>
            <w:r w:rsidRPr="00A62F5D">
              <w:rPr>
                <w:rFonts w:ascii="Arial Unicode MS" w:eastAsia="Arial Unicode MS" w:hAnsi="Arial Unicode MS" w:cs="Arial Unicode MS"/>
                <w:sz w:val="20"/>
                <w:szCs w:val="20"/>
                <w:lang w:val="id-ID"/>
              </w:rPr>
              <w:t>Research Statistics</w:t>
            </w:r>
          </w:p>
        </w:tc>
        <w:tc>
          <w:tcPr>
            <w:tcW w:w="750" w:type="dxa"/>
            <w:vAlign w:val="center"/>
          </w:tcPr>
          <w:p w:rsidR="00A62F5D" w:rsidRPr="00A62F5D" w:rsidRDefault="00A62F5D" w:rsidP="00A62F5D">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c>
          <w:tcPr>
            <w:tcW w:w="1128" w:type="dxa"/>
            <w:vAlign w:val="center"/>
          </w:tcPr>
          <w:p w:rsidR="00A62F5D" w:rsidRPr="00A62F5D" w:rsidRDefault="00A62F5D" w:rsidP="002660C7">
            <w:pPr>
              <w:jc w:val="center"/>
              <w:rPr>
                <w:rFonts w:ascii="Arial Unicode MS" w:eastAsia="Arial Unicode MS" w:hAnsi="Arial Unicode MS" w:cs="Arial Unicode MS"/>
                <w:sz w:val="20"/>
                <w:szCs w:val="20"/>
                <w:lang w:val="id-ID"/>
              </w:rPr>
            </w:pPr>
            <w:r w:rsidRPr="00A62F5D">
              <w:rPr>
                <w:rFonts w:ascii="Arial Unicode MS" w:eastAsia="Arial Unicode MS" w:hAnsi="Arial Unicode MS" w:cs="Arial Unicode MS"/>
                <w:sz w:val="20"/>
                <w:szCs w:val="20"/>
                <w:lang w:val="id-ID"/>
              </w:rPr>
              <w:t>PIGK607</w:t>
            </w:r>
          </w:p>
        </w:tc>
        <w:tc>
          <w:tcPr>
            <w:tcW w:w="2909" w:type="dxa"/>
            <w:vAlign w:val="center"/>
          </w:tcPr>
          <w:p w:rsidR="00A62F5D" w:rsidRPr="00A62F5D" w:rsidRDefault="00A62F5D" w:rsidP="00A62F5D">
            <w:pPr>
              <w:rPr>
                <w:rFonts w:ascii="Arial Unicode MS" w:eastAsia="Arial Unicode MS" w:hAnsi="Arial Unicode MS" w:cs="Arial Unicode MS"/>
                <w:sz w:val="20"/>
                <w:szCs w:val="20"/>
                <w:lang w:val="id-ID"/>
              </w:rPr>
            </w:pPr>
            <w:r w:rsidRPr="00A62F5D">
              <w:rPr>
                <w:rFonts w:ascii="Arial Unicode MS" w:eastAsia="Arial Unicode MS" w:hAnsi="Arial Unicode MS" w:cs="Arial Unicode MS"/>
                <w:sz w:val="20"/>
                <w:szCs w:val="20"/>
                <w:lang w:val="id-ID"/>
              </w:rPr>
              <w:t>Coursebook Evaluation</w:t>
            </w:r>
          </w:p>
        </w:tc>
        <w:tc>
          <w:tcPr>
            <w:tcW w:w="750" w:type="dxa"/>
            <w:vAlign w:val="center"/>
          </w:tcPr>
          <w:p w:rsidR="00A62F5D" w:rsidRPr="00A62F5D" w:rsidRDefault="00A62F5D" w:rsidP="00A62F5D">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r>
      <w:tr w:rsidR="00A62F5D" w:rsidRPr="00A62F5D" w:rsidTr="00A62F5D">
        <w:tc>
          <w:tcPr>
            <w:tcW w:w="1128" w:type="dxa"/>
            <w:vAlign w:val="center"/>
          </w:tcPr>
          <w:p w:rsidR="00A62F5D" w:rsidRPr="00A62F5D" w:rsidRDefault="00A62F5D" w:rsidP="00A62F5D">
            <w:pPr>
              <w:rPr>
                <w:rFonts w:ascii="Arial Unicode MS" w:eastAsia="Arial Unicode MS" w:hAnsi="Arial Unicode MS" w:cs="Arial Unicode MS"/>
                <w:sz w:val="20"/>
                <w:szCs w:val="20"/>
                <w:lang w:val="id-ID"/>
              </w:rPr>
            </w:pPr>
            <w:r w:rsidRPr="00A62F5D">
              <w:rPr>
                <w:rFonts w:ascii="Arial Unicode MS" w:eastAsia="Arial Unicode MS" w:hAnsi="Arial Unicode MS" w:cs="Arial Unicode MS"/>
                <w:sz w:val="20"/>
                <w:szCs w:val="20"/>
                <w:lang w:val="id-ID"/>
              </w:rPr>
              <w:t>PIGK609</w:t>
            </w:r>
          </w:p>
        </w:tc>
        <w:tc>
          <w:tcPr>
            <w:tcW w:w="2911" w:type="dxa"/>
            <w:vAlign w:val="center"/>
          </w:tcPr>
          <w:p w:rsidR="00A62F5D" w:rsidRPr="00A62F5D" w:rsidRDefault="00A62F5D" w:rsidP="00A62F5D">
            <w:pPr>
              <w:rPr>
                <w:rFonts w:ascii="Arial Unicode MS" w:eastAsia="Arial Unicode MS" w:hAnsi="Arial Unicode MS" w:cs="Arial Unicode MS"/>
                <w:sz w:val="20"/>
                <w:szCs w:val="20"/>
                <w:lang w:val="id-ID"/>
              </w:rPr>
            </w:pPr>
            <w:r w:rsidRPr="00A62F5D">
              <w:rPr>
                <w:rFonts w:ascii="Arial Unicode MS" w:eastAsia="Arial Unicode MS" w:hAnsi="Arial Unicode MS" w:cs="Arial Unicode MS"/>
                <w:sz w:val="20"/>
                <w:szCs w:val="20"/>
                <w:lang w:val="id-ID"/>
              </w:rPr>
              <w:t>Research Methods in ELT</w:t>
            </w:r>
          </w:p>
        </w:tc>
        <w:tc>
          <w:tcPr>
            <w:tcW w:w="750" w:type="dxa"/>
            <w:vAlign w:val="center"/>
          </w:tcPr>
          <w:p w:rsidR="00A62F5D" w:rsidRPr="00A62F5D" w:rsidRDefault="00A62F5D" w:rsidP="00A62F5D">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c>
          <w:tcPr>
            <w:tcW w:w="1128" w:type="dxa"/>
            <w:vAlign w:val="center"/>
          </w:tcPr>
          <w:p w:rsidR="00A62F5D" w:rsidRPr="00A62F5D" w:rsidRDefault="00A62F5D" w:rsidP="002660C7">
            <w:pPr>
              <w:jc w:val="center"/>
              <w:rPr>
                <w:rFonts w:ascii="Arial Unicode MS" w:eastAsia="Arial Unicode MS" w:hAnsi="Arial Unicode MS" w:cs="Arial Unicode MS"/>
                <w:sz w:val="20"/>
                <w:szCs w:val="20"/>
                <w:lang w:val="id-ID"/>
              </w:rPr>
            </w:pPr>
            <w:r w:rsidRPr="00A62F5D">
              <w:rPr>
                <w:rFonts w:ascii="Arial Unicode MS" w:eastAsia="Arial Unicode MS" w:hAnsi="Arial Unicode MS" w:cs="Arial Unicode MS"/>
                <w:sz w:val="20"/>
                <w:szCs w:val="20"/>
                <w:lang w:val="id-ID"/>
              </w:rPr>
              <w:t>FSAS601</w:t>
            </w:r>
          </w:p>
        </w:tc>
        <w:tc>
          <w:tcPr>
            <w:tcW w:w="2909" w:type="dxa"/>
            <w:vAlign w:val="center"/>
          </w:tcPr>
          <w:p w:rsidR="00A62F5D" w:rsidRPr="00A62F5D" w:rsidRDefault="00A62F5D" w:rsidP="00A62F5D">
            <w:pPr>
              <w:rPr>
                <w:rFonts w:ascii="Arial Unicode MS" w:eastAsia="Arial Unicode MS" w:hAnsi="Arial Unicode MS" w:cs="Arial Unicode MS"/>
                <w:sz w:val="20"/>
                <w:szCs w:val="20"/>
                <w:lang w:val="id-ID"/>
              </w:rPr>
            </w:pPr>
            <w:r w:rsidRPr="00A62F5D">
              <w:rPr>
                <w:rFonts w:ascii="Arial Unicode MS" w:eastAsia="Arial Unicode MS" w:hAnsi="Arial Unicode MS" w:cs="Arial Unicode MS"/>
                <w:sz w:val="20"/>
                <w:szCs w:val="20"/>
                <w:lang w:val="id-ID"/>
              </w:rPr>
              <w:t xml:space="preserve">Introduction to Philosophy of Science </w:t>
            </w:r>
          </w:p>
        </w:tc>
        <w:tc>
          <w:tcPr>
            <w:tcW w:w="750" w:type="dxa"/>
            <w:vAlign w:val="center"/>
          </w:tcPr>
          <w:p w:rsidR="00A62F5D" w:rsidRPr="00A62F5D" w:rsidRDefault="00A62F5D" w:rsidP="00A62F5D">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r>
      <w:tr w:rsidR="00A62F5D" w:rsidRPr="00A62F5D" w:rsidTr="00A62F5D">
        <w:tc>
          <w:tcPr>
            <w:tcW w:w="1128" w:type="dxa"/>
            <w:vAlign w:val="center"/>
          </w:tcPr>
          <w:p w:rsidR="00A62F5D" w:rsidRPr="00A62F5D" w:rsidRDefault="00A62F5D" w:rsidP="00A62F5D">
            <w:pPr>
              <w:rPr>
                <w:rFonts w:ascii="Arial Unicode MS" w:eastAsia="Arial Unicode MS" w:hAnsi="Arial Unicode MS" w:cs="Arial Unicode MS"/>
                <w:sz w:val="20"/>
                <w:szCs w:val="20"/>
                <w:lang w:val="id-ID"/>
              </w:rPr>
            </w:pPr>
            <w:r w:rsidRPr="00A62F5D">
              <w:rPr>
                <w:rFonts w:ascii="Arial Unicode MS" w:eastAsia="Arial Unicode MS" w:hAnsi="Arial Unicode MS" w:cs="Arial Unicode MS"/>
                <w:sz w:val="20"/>
                <w:szCs w:val="20"/>
                <w:lang w:val="id-ID"/>
              </w:rPr>
              <w:t>UMPK608</w:t>
            </w:r>
          </w:p>
        </w:tc>
        <w:tc>
          <w:tcPr>
            <w:tcW w:w="2911" w:type="dxa"/>
            <w:vAlign w:val="center"/>
          </w:tcPr>
          <w:p w:rsidR="00A62F5D" w:rsidRPr="00A62F5D" w:rsidRDefault="00A62F5D" w:rsidP="00A62F5D">
            <w:pPr>
              <w:rPr>
                <w:rFonts w:ascii="Arial Unicode MS" w:eastAsia="Arial Unicode MS" w:hAnsi="Arial Unicode MS" w:cs="Arial Unicode MS"/>
                <w:sz w:val="20"/>
                <w:szCs w:val="20"/>
                <w:lang w:val="id-ID"/>
              </w:rPr>
            </w:pPr>
            <w:r w:rsidRPr="00A62F5D">
              <w:rPr>
                <w:rFonts w:ascii="Arial Unicode MS" w:eastAsia="Arial Unicode MS" w:hAnsi="Arial Unicode MS" w:cs="Arial Unicode MS"/>
                <w:sz w:val="20"/>
                <w:szCs w:val="20"/>
                <w:lang w:val="id-ID"/>
              </w:rPr>
              <w:t>Indonesian for Scientific Purposes</w:t>
            </w:r>
          </w:p>
        </w:tc>
        <w:tc>
          <w:tcPr>
            <w:tcW w:w="750" w:type="dxa"/>
            <w:vAlign w:val="center"/>
          </w:tcPr>
          <w:p w:rsidR="00A62F5D" w:rsidRPr="00A62F5D" w:rsidRDefault="00A62F5D" w:rsidP="00A62F5D">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c>
          <w:tcPr>
            <w:tcW w:w="1128" w:type="dxa"/>
            <w:vAlign w:val="center"/>
          </w:tcPr>
          <w:p w:rsidR="00A62F5D" w:rsidRPr="00A62F5D" w:rsidRDefault="00A62F5D" w:rsidP="002660C7">
            <w:pPr>
              <w:jc w:val="center"/>
              <w:rPr>
                <w:rFonts w:ascii="Arial Unicode MS" w:eastAsia="Arial Unicode MS" w:hAnsi="Arial Unicode MS" w:cs="Arial Unicode MS"/>
                <w:sz w:val="20"/>
                <w:szCs w:val="20"/>
                <w:lang w:val="id-ID"/>
              </w:rPr>
            </w:pPr>
          </w:p>
        </w:tc>
        <w:tc>
          <w:tcPr>
            <w:tcW w:w="2909" w:type="dxa"/>
            <w:vAlign w:val="center"/>
          </w:tcPr>
          <w:p w:rsidR="00A62F5D" w:rsidRPr="00A62F5D" w:rsidRDefault="00A62F5D" w:rsidP="00A62F5D">
            <w:pPr>
              <w:rPr>
                <w:rFonts w:ascii="Arial Unicode MS" w:eastAsia="Arial Unicode MS" w:hAnsi="Arial Unicode MS" w:cs="Arial Unicode MS"/>
                <w:sz w:val="20"/>
                <w:szCs w:val="20"/>
                <w:lang w:val="id-ID"/>
              </w:rPr>
            </w:pPr>
            <w:r w:rsidRPr="00A62F5D">
              <w:rPr>
                <w:rFonts w:ascii="Arial Unicode MS" w:eastAsia="Arial Unicode MS" w:hAnsi="Arial Unicode MS" w:cs="Arial Unicode MS"/>
                <w:sz w:val="20"/>
                <w:szCs w:val="20"/>
                <w:lang w:val="id-ID"/>
              </w:rPr>
              <w:t>Elective Courses</w:t>
            </w:r>
          </w:p>
        </w:tc>
        <w:tc>
          <w:tcPr>
            <w:tcW w:w="750" w:type="dxa"/>
            <w:vAlign w:val="center"/>
          </w:tcPr>
          <w:p w:rsidR="00A62F5D" w:rsidRPr="00A62F5D" w:rsidRDefault="00A62F5D" w:rsidP="00A62F5D">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6</w:t>
            </w:r>
          </w:p>
        </w:tc>
      </w:tr>
      <w:tr w:rsidR="00A62F5D" w:rsidRPr="00A62F5D" w:rsidTr="00A62F5D">
        <w:tc>
          <w:tcPr>
            <w:tcW w:w="1128" w:type="dxa"/>
            <w:vAlign w:val="center"/>
          </w:tcPr>
          <w:p w:rsidR="00A62F5D" w:rsidRPr="00A62F5D" w:rsidRDefault="00A62F5D" w:rsidP="00A62F5D">
            <w:pPr>
              <w:rPr>
                <w:rFonts w:ascii="Arial Unicode MS" w:eastAsia="Arial Unicode MS" w:hAnsi="Arial Unicode MS" w:cs="Arial Unicode MS"/>
                <w:sz w:val="20"/>
                <w:szCs w:val="20"/>
                <w:lang w:val="id-ID"/>
              </w:rPr>
            </w:pPr>
          </w:p>
        </w:tc>
        <w:tc>
          <w:tcPr>
            <w:tcW w:w="2911" w:type="dxa"/>
            <w:vAlign w:val="center"/>
          </w:tcPr>
          <w:p w:rsidR="00A62F5D" w:rsidRPr="00A62F5D" w:rsidRDefault="00A62F5D" w:rsidP="00A62F5D">
            <w:pPr>
              <w:rPr>
                <w:rFonts w:ascii="Arial Unicode MS" w:eastAsia="Arial Unicode MS" w:hAnsi="Arial Unicode MS" w:cs="Arial Unicode MS"/>
                <w:sz w:val="20"/>
                <w:szCs w:val="20"/>
              </w:rPr>
            </w:pPr>
            <w:r w:rsidRPr="00A62F5D">
              <w:rPr>
                <w:rFonts w:ascii="Arial Unicode MS" w:eastAsia="Arial Unicode MS" w:hAnsi="Arial Unicode MS" w:cs="Arial Unicode MS"/>
                <w:sz w:val="20"/>
                <w:szCs w:val="20"/>
                <w:lang w:val="id-ID"/>
              </w:rPr>
              <w:t>Elective Course</w:t>
            </w:r>
            <w:r w:rsidRPr="00A62F5D">
              <w:rPr>
                <w:rFonts w:ascii="Arial Unicode MS" w:eastAsia="Arial Unicode MS" w:hAnsi="Arial Unicode MS" w:cs="Arial Unicode MS"/>
                <w:sz w:val="20"/>
                <w:szCs w:val="20"/>
              </w:rPr>
              <w:t>s</w:t>
            </w:r>
          </w:p>
        </w:tc>
        <w:tc>
          <w:tcPr>
            <w:tcW w:w="750" w:type="dxa"/>
            <w:vAlign w:val="center"/>
          </w:tcPr>
          <w:p w:rsidR="00A62F5D" w:rsidRPr="00A62F5D" w:rsidRDefault="00A62F5D" w:rsidP="00A62F5D">
            <w:pPr>
              <w:pStyle w:val="Default"/>
              <w:jc w:val="center"/>
              <w:rPr>
                <w:rFonts w:ascii="Arial Unicode MS" w:eastAsia="Arial Unicode MS" w:hAnsi="Arial Unicode MS" w:cs="Arial Unicode MS"/>
                <w:sz w:val="20"/>
                <w:szCs w:val="20"/>
                <w:vertAlign w:val="superscript"/>
              </w:rPr>
            </w:pPr>
            <w:r>
              <w:rPr>
                <w:rFonts w:ascii="Arial Unicode MS" w:eastAsia="Arial Unicode MS" w:hAnsi="Arial Unicode MS" w:cs="Arial Unicode MS"/>
                <w:sz w:val="20"/>
                <w:szCs w:val="20"/>
              </w:rPr>
              <w:t>(2)</w:t>
            </w:r>
            <w:r>
              <w:rPr>
                <w:rFonts w:ascii="Arial Unicode MS" w:eastAsia="Arial Unicode MS" w:hAnsi="Arial Unicode MS" w:cs="Arial Unicode MS"/>
                <w:sz w:val="20"/>
                <w:szCs w:val="20"/>
                <w:vertAlign w:val="superscript"/>
              </w:rPr>
              <w:t>2</w:t>
            </w:r>
          </w:p>
        </w:tc>
        <w:tc>
          <w:tcPr>
            <w:tcW w:w="1128" w:type="dxa"/>
            <w:vAlign w:val="center"/>
          </w:tcPr>
          <w:p w:rsidR="00A62F5D" w:rsidRPr="00A62F5D" w:rsidRDefault="00A62F5D" w:rsidP="002660C7">
            <w:pPr>
              <w:jc w:val="center"/>
              <w:rPr>
                <w:rFonts w:ascii="Arial Unicode MS" w:eastAsia="Arial Unicode MS" w:hAnsi="Arial Unicode MS" w:cs="Arial Unicode MS"/>
                <w:sz w:val="20"/>
                <w:szCs w:val="20"/>
                <w:lang w:val="id-ID"/>
              </w:rPr>
            </w:pPr>
          </w:p>
        </w:tc>
        <w:tc>
          <w:tcPr>
            <w:tcW w:w="2909" w:type="dxa"/>
            <w:vAlign w:val="center"/>
          </w:tcPr>
          <w:p w:rsidR="00A62F5D" w:rsidRPr="00A62F5D" w:rsidRDefault="00A62F5D" w:rsidP="002660C7">
            <w:pPr>
              <w:rPr>
                <w:rFonts w:ascii="Arial Unicode MS" w:eastAsia="Arial Unicode MS" w:hAnsi="Arial Unicode MS" w:cs="Arial Unicode MS"/>
                <w:sz w:val="20"/>
                <w:szCs w:val="20"/>
                <w:lang w:val="id-ID"/>
              </w:rPr>
            </w:pPr>
          </w:p>
        </w:tc>
        <w:tc>
          <w:tcPr>
            <w:tcW w:w="750" w:type="dxa"/>
          </w:tcPr>
          <w:p w:rsidR="00A62F5D" w:rsidRPr="00A62F5D" w:rsidRDefault="00A62F5D" w:rsidP="002660C7">
            <w:pPr>
              <w:pStyle w:val="Default"/>
              <w:jc w:val="center"/>
              <w:rPr>
                <w:rFonts w:ascii="Arial Unicode MS" w:eastAsia="Arial Unicode MS" w:hAnsi="Arial Unicode MS" w:cs="Arial Unicode MS"/>
                <w:sz w:val="20"/>
                <w:szCs w:val="20"/>
              </w:rPr>
            </w:pPr>
          </w:p>
        </w:tc>
      </w:tr>
      <w:tr w:rsidR="00A62F5D" w:rsidRPr="00682940" w:rsidTr="00EF6FD0">
        <w:tc>
          <w:tcPr>
            <w:tcW w:w="4039" w:type="dxa"/>
            <w:gridSpan w:val="2"/>
            <w:shd w:val="clear" w:color="auto" w:fill="E36C0A" w:themeFill="accent6" w:themeFillShade="BF"/>
            <w:vAlign w:val="center"/>
          </w:tcPr>
          <w:p w:rsidR="00A62F5D" w:rsidRPr="00682940" w:rsidRDefault="00A62F5D" w:rsidP="002660C7">
            <w:pPr>
              <w:jc w:val="righ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TOTAL CREDIT HOURS</w:t>
            </w:r>
          </w:p>
        </w:tc>
        <w:tc>
          <w:tcPr>
            <w:tcW w:w="750" w:type="dxa"/>
            <w:shd w:val="clear" w:color="auto" w:fill="E36C0A" w:themeFill="accent6" w:themeFillShade="BF"/>
          </w:tcPr>
          <w:p w:rsidR="00A62F5D" w:rsidRPr="00682940" w:rsidRDefault="00A62F5D" w:rsidP="002660C7">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22</w:t>
            </w:r>
          </w:p>
        </w:tc>
        <w:tc>
          <w:tcPr>
            <w:tcW w:w="4037" w:type="dxa"/>
            <w:gridSpan w:val="2"/>
            <w:shd w:val="clear" w:color="auto" w:fill="E36C0A" w:themeFill="accent6" w:themeFillShade="BF"/>
            <w:vAlign w:val="center"/>
          </w:tcPr>
          <w:p w:rsidR="00A62F5D" w:rsidRPr="00682940" w:rsidRDefault="00A62F5D" w:rsidP="002660C7">
            <w:pPr>
              <w:jc w:val="right"/>
              <w:rPr>
                <w:rFonts w:ascii="Arial Unicode MS" w:eastAsia="Arial Unicode MS" w:hAnsi="Arial Unicode MS" w:cs="Arial Unicode MS"/>
                <w:sz w:val="20"/>
                <w:szCs w:val="20"/>
                <w:lang w:val="id-ID"/>
              </w:rPr>
            </w:pPr>
            <w:r>
              <w:rPr>
                <w:rFonts w:ascii="Arial Unicode MS" w:eastAsia="Arial Unicode MS" w:hAnsi="Arial Unicode MS" w:cs="Arial Unicode MS"/>
                <w:sz w:val="20"/>
                <w:szCs w:val="20"/>
              </w:rPr>
              <w:t>TOTAL CREDIT HOURS</w:t>
            </w:r>
          </w:p>
        </w:tc>
        <w:tc>
          <w:tcPr>
            <w:tcW w:w="750" w:type="dxa"/>
            <w:shd w:val="clear" w:color="auto" w:fill="E36C0A" w:themeFill="accent6" w:themeFillShade="BF"/>
          </w:tcPr>
          <w:p w:rsidR="00A62F5D" w:rsidRDefault="00A62F5D" w:rsidP="002660C7">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22</w:t>
            </w:r>
          </w:p>
        </w:tc>
      </w:tr>
    </w:tbl>
    <w:p w:rsidR="00361ECB" w:rsidRDefault="00361ECB" w:rsidP="00B96921">
      <w:pPr>
        <w:pStyle w:val="Default"/>
      </w:pPr>
    </w:p>
    <w:tbl>
      <w:tblPr>
        <w:tblStyle w:val="TableGrid"/>
        <w:tblW w:w="0" w:type="auto"/>
        <w:tblLook w:val="04A0" w:firstRow="1" w:lastRow="0" w:firstColumn="1" w:lastColumn="0" w:noHBand="0" w:noVBand="1"/>
      </w:tblPr>
      <w:tblGrid>
        <w:gridCol w:w="1112"/>
        <w:gridCol w:w="2762"/>
        <w:gridCol w:w="750"/>
        <w:gridCol w:w="1109"/>
        <w:gridCol w:w="2759"/>
        <w:gridCol w:w="750"/>
      </w:tblGrid>
      <w:tr w:rsidR="00A62F5D" w:rsidRPr="00682940" w:rsidTr="00EF6FD0">
        <w:trPr>
          <w:trHeight w:val="152"/>
        </w:trPr>
        <w:tc>
          <w:tcPr>
            <w:tcW w:w="9576" w:type="dxa"/>
            <w:gridSpan w:val="6"/>
            <w:shd w:val="clear" w:color="auto" w:fill="E36C0A" w:themeFill="accent6" w:themeFillShade="BF"/>
          </w:tcPr>
          <w:p w:rsidR="00A62F5D" w:rsidRPr="00682940" w:rsidRDefault="00DD10D4" w:rsidP="002660C7">
            <w:pPr>
              <w:pStyle w:val="Default"/>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YEAR 4</w:t>
            </w:r>
          </w:p>
        </w:tc>
      </w:tr>
      <w:tr w:rsidR="00A62F5D" w:rsidRPr="00682940" w:rsidTr="00EF6FD0">
        <w:tc>
          <w:tcPr>
            <w:tcW w:w="4789" w:type="dxa"/>
            <w:gridSpan w:val="3"/>
            <w:shd w:val="clear" w:color="auto" w:fill="D99594" w:themeFill="accent2" w:themeFillTint="99"/>
          </w:tcPr>
          <w:p w:rsidR="00A62F5D" w:rsidRPr="00682940" w:rsidRDefault="00DD10D4" w:rsidP="002660C7">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Semester 7</w:t>
            </w:r>
          </w:p>
        </w:tc>
        <w:tc>
          <w:tcPr>
            <w:tcW w:w="4787" w:type="dxa"/>
            <w:gridSpan w:val="3"/>
            <w:shd w:val="clear" w:color="auto" w:fill="D99594" w:themeFill="accent2" w:themeFillTint="99"/>
          </w:tcPr>
          <w:p w:rsidR="00A62F5D" w:rsidRPr="00682940" w:rsidRDefault="00DD10D4" w:rsidP="002660C7">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Semester 8</w:t>
            </w:r>
          </w:p>
        </w:tc>
      </w:tr>
      <w:tr w:rsidR="00A62F5D" w:rsidRPr="00682940" w:rsidTr="00EF6FD0">
        <w:tc>
          <w:tcPr>
            <w:tcW w:w="1128" w:type="dxa"/>
            <w:shd w:val="clear" w:color="auto" w:fill="C2D69B" w:themeFill="accent3" w:themeFillTint="99"/>
            <w:vAlign w:val="center"/>
          </w:tcPr>
          <w:p w:rsidR="00A62F5D" w:rsidRPr="00682940" w:rsidRDefault="00A62F5D" w:rsidP="002660C7">
            <w:pPr>
              <w:pStyle w:val="Default"/>
              <w:jc w:val="center"/>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rPr>
              <w:t>Code</w:t>
            </w:r>
          </w:p>
        </w:tc>
        <w:tc>
          <w:tcPr>
            <w:tcW w:w="2911" w:type="dxa"/>
            <w:shd w:val="clear" w:color="auto" w:fill="C2D69B" w:themeFill="accent3" w:themeFillTint="99"/>
            <w:vAlign w:val="center"/>
          </w:tcPr>
          <w:p w:rsidR="00A62F5D" w:rsidRPr="00682940" w:rsidRDefault="00A62F5D" w:rsidP="002660C7">
            <w:pPr>
              <w:pStyle w:val="Default"/>
              <w:jc w:val="center"/>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rPr>
              <w:t>Courses</w:t>
            </w:r>
          </w:p>
        </w:tc>
        <w:tc>
          <w:tcPr>
            <w:tcW w:w="750" w:type="dxa"/>
            <w:shd w:val="clear" w:color="auto" w:fill="C2D69B" w:themeFill="accent3" w:themeFillTint="99"/>
            <w:vAlign w:val="center"/>
          </w:tcPr>
          <w:p w:rsidR="00A62F5D" w:rsidRPr="00682940" w:rsidRDefault="00A62F5D" w:rsidP="002660C7">
            <w:pPr>
              <w:pStyle w:val="Default"/>
              <w:jc w:val="center"/>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rPr>
              <w:t>Credit Hours</w:t>
            </w:r>
          </w:p>
        </w:tc>
        <w:tc>
          <w:tcPr>
            <w:tcW w:w="1128" w:type="dxa"/>
            <w:shd w:val="clear" w:color="auto" w:fill="C2D69B" w:themeFill="accent3" w:themeFillTint="99"/>
            <w:vAlign w:val="center"/>
          </w:tcPr>
          <w:p w:rsidR="00A62F5D" w:rsidRPr="00682940" w:rsidRDefault="00A62F5D" w:rsidP="002660C7">
            <w:pPr>
              <w:pStyle w:val="Default"/>
              <w:jc w:val="center"/>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rPr>
              <w:t>Code</w:t>
            </w:r>
          </w:p>
        </w:tc>
        <w:tc>
          <w:tcPr>
            <w:tcW w:w="2909" w:type="dxa"/>
            <w:shd w:val="clear" w:color="auto" w:fill="C2D69B" w:themeFill="accent3" w:themeFillTint="99"/>
            <w:vAlign w:val="center"/>
          </w:tcPr>
          <w:p w:rsidR="00A62F5D" w:rsidRPr="00682940" w:rsidRDefault="00A62F5D" w:rsidP="002660C7">
            <w:pPr>
              <w:pStyle w:val="Default"/>
              <w:jc w:val="center"/>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rPr>
              <w:t>Courses</w:t>
            </w:r>
          </w:p>
        </w:tc>
        <w:tc>
          <w:tcPr>
            <w:tcW w:w="750" w:type="dxa"/>
            <w:shd w:val="clear" w:color="auto" w:fill="C2D69B" w:themeFill="accent3" w:themeFillTint="99"/>
            <w:vAlign w:val="center"/>
          </w:tcPr>
          <w:p w:rsidR="00A62F5D" w:rsidRPr="00682940" w:rsidRDefault="00A62F5D" w:rsidP="002660C7">
            <w:pPr>
              <w:pStyle w:val="Default"/>
              <w:jc w:val="center"/>
              <w:rPr>
                <w:rFonts w:ascii="Arial Unicode MS" w:eastAsia="Arial Unicode MS" w:hAnsi="Arial Unicode MS" w:cs="Arial Unicode MS"/>
                <w:sz w:val="20"/>
                <w:szCs w:val="20"/>
              </w:rPr>
            </w:pPr>
            <w:r w:rsidRPr="00682940">
              <w:rPr>
                <w:rFonts w:ascii="Arial Unicode MS" w:eastAsia="Arial Unicode MS" w:hAnsi="Arial Unicode MS" w:cs="Arial Unicode MS"/>
                <w:sz w:val="20"/>
                <w:szCs w:val="20"/>
              </w:rPr>
              <w:t>Credit Hours</w:t>
            </w:r>
          </w:p>
        </w:tc>
      </w:tr>
      <w:tr w:rsidR="00DD10D4" w:rsidRPr="00A62F5D" w:rsidTr="002660C7">
        <w:tc>
          <w:tcPr>
            <w:tcW w:w="1128" w:type="dxa"/>
            <w:vAlign w:val="center"/>
          </w:tcPr>
          <w:p w:rsidR="00DD10D4" w:rsidRPr="00313E2F" w:rsidRDefault="00DD10D4" w:rsidP="002660C7">
            <w:pPr>
              <w:jc w:val="center"/>
              <w:rPr>
                <w:rFonts w:ascii="Arial Narrow" w:hAnsi="Arial Narrow" w:cs="Calibri"/>
                <w:sz w:val="20"/>
                <w:szCs w:val="20"/>
                <w:lang w:val="id-ID"/>
              </w:rPr>
            </w:pPr>
            <w:r>
              <w:rPr>
                <w:rFonts w:ascii="Arial Narrow" w:hAnsi="Arial Narrow" w:cs="Calibri"/>
                <w:sz w:val="20"/>
                <w:szCs w:val="20"/>
                <w:lang w:val="id-ID"/>
              </w:rPr>
              <w:t>U</w:t>
            </w:r>
            <w:r w:rsidRPr="00313E2F">
              <w:rPr>
                <w:rFonts w:ascii="Arial Narrow" w:hAnsi="Arial Narrow" w:cs="Calibri"/>
                <w:sz w:val="20"/>
                <w:szCs w:val="20"/>
                <w:lang w:val="id-ID"/>
              </w:rPr>
              <w:t>K</w:t>
            </w:r>
            <w:r>
              <w:rPr>
                <w:rFonts w:ascii="Arial Narrow" w:hAnsi="Arial Narrow" w:cs="Calibri"/>
                <w:sz w:val="20"/>
                <w:szCs w:val="20"/>
                <w:lang w:val="id-ID"/>
              </w:rPr>
              <w:t>PL</w:t>
            </w:r>
            <w:r w:rsidRPr="00313E2F">
              <w:rPr>
                <w:rFonts w:ascii="Arial Narrow" w:hAnsi="Arial Narrow" w:cs="Calibri"/>
                <w:sz w:val="20"/>
                <w:szCs w:val="20"/>
                <w:lang w:val="id-ID"/>
              </w:rPr>
              <w:t>60</w:t>
            </w:r>
            <w:r>
              <w:rPr>
                <w:rFonts w:ascii="Arial Narrow" w:hAnsi="Arial Narrow" w:cs="Calibri"/>
                <w:sz w:val="20"/>
                <w:szCs w:val="20"/>
                <w:lang w:val="id-ID"/>
              </w:rPr>
              <w:t>1</w:t>
            </w:r>
          </w:p>
        </w:tc>
        <w:tc>
          <w:tcPr>
            <w:tcW w:w="2911" w:type="dxa"/>
            <w:vAlign w:val="center"/>
          </w:tcPr>
          <w:p w:rsidR="00DD10D4" w:rsidRPr="00313E2F" w:rsidRDefault="00DD10D4" w:rsidP="002660C7">
            <w:pPr>
              <w:rPr>
                <w:rFonts w:ascii="Arial Narrow" w:hAnsi="Arial Narrow" w:cs="Calibri"/>
                <w:sz w:val="20"/>
                <w:szCs w:val="20"/>
                <w:lang w:val="id-ID"/>
              </w:rPr>
            </w:pPr>
            <w:r w:rsidRPr="00313E2F">
              <w:rPr>
                <w:rFonts w:ascii="Arial Narrow" w:hAnsi="Arial Narrow" w:cs="Calibri"/>
                <w:sz w:val="20"/>
                <w:szCs w:val="20"/>
                <w:lang w:val="id-ID"/>
              </w:rPr>
              <w:t>Internship in ELT (</w:t>
            </w:r>
            <w:r w:rsidRPr="00313E2F">
              <w:rPr>
                <w:rFonts w:ascii="Arial Narrow" w:hAnsi="Arial Narrow" w:cs="Calibri"/>
                <w:i/>
                <w:sz w:val="20"/>
                <w:szCs w:val="20"/>
                <w:lang w:val="id-ID"/>
              </w:rPr>
              <w:t>PPL Keguruan</w:t>
            </w:r>
            <w:r w:rsidRPr="00313E2F">
              <w:rPr>
                <w:rFonts w:ascii="Arial Narrow" w:hAnsi="Arial Narrow" w:cs="Calibri"/>
                <w:sz w:val="20"/>
                <w:szCs w:val="20"/>
                <w:lang w:val="id-ID"/>
              </w:rPr>
              <w:t>)</w:t>
            </w:r>
          </w:p>
        </w:tc>
        <w:tc>
          <w:tcPr>
            <w:tcW w:w="750" w:type="dxa"/>
            <w:vAlign w:val="center"/>
          </w:tcPr>
          <w:p w:rsidR="00DD10D4" w:rsidRPr="00A62F5D" w:rsidRDefault="00DD10D4" w:rsidP="002660C7">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p>
        </w:tc>
        <w:tc>
          <w:tcPr>
            <w:tcW w:w="1128" w:type="dxa"/>
            <w:vAlign w:val="center"/>
          </w:tcPr>
          <w:p w:rsidR="00DD10D4" w:rsidRPr="00313E2F" w:rsidRDefault="00DD10D4" w:rsidP="002660C7">
            <w:pPr>
              <w:jc w:val="center"/>
              <w:rPr>
                <w:rFonts w:ascii="Arial Narrow" w:hAnsi="Arial Narrow" w:cs="Calibri"/>
                <w:sz w:val="20"/>
                <w:szCs w:val="20"/>
                <w:lang w:val="id-ID"/>
              </w:rPr>
            </w:pPr>
            <w:r>
              <w:rPr>
                <w:rFonts w:ascii="Arial Narrow" w:hAnsi="Arial Narrow" w:cs="Calibri"/>
                <w:sz w:val="20"/>
                <w:szCs w:val="20"/>
                <w:lang w:val="id-ID"/>
              </w:rPr>
              <w:t>P</w:t>
            </w:r>
            <w:r w:rsidRPr="00313E2F">
              <w:rPr>
                <w:rFonts w:ascii="Arial Narrow" w:hAnsi="Arial Narrow" w:cs="Calibri"/>
                <w:sz w:val="20"/>
                <w:szCs w:val="20"/>
                <w:lang w:val="id-ID"/>
              </w:rPr>
              <w:t>IGK690</w:t>
            </w:r>
          </w:p>
        </w:tc>
        <w:tc>
          <w:tcPr>
            <w:tcW w:w="2909" w:type="dxa"/>
            <w:vAlign w:val="center"/>
          </w:tcPr>
          <w:p w:rsidR="00DD10D4" w:rsidRPr="00313E2F" w:rsidRDefault="00DD10D4" w:rsidP="002660C7">
            <w:pPr>
              <w:jc w:val="both"/>
              <w:rPr>
                <w:rFonts w:ascii="Arial Narrow" w:hAnsi="Arial Narrow" w:cs="Calibri"/>
                <w:sz w:val="20"/>
                <w:szCs w:val="20"/>
                <w:lang w:val="id-ID"/>
              </w:rPr>
            </w:pPr>
            <w:r w:rsidRPr="00313E2F">
              <w:rPr>
                <w:rFonts w:ascii="Arial Narrow" w:hAnsi="Arial Narrow" w:cs="Calibri"/>
                <w:sz w:val="20"/>
                <w:szCs w:val="20"/>
                <w:lang w:val="id-ID"/>
              </w:rPr>
              <w:t>Sarjana Thesis</w:t>
            </w:r>
          </w:p>
        </w:tc>
        <w:tc>
          <w:tcPr>
            <w:tcW w:w="750" w:type="dxa"/>
            <w:vAlign w:val="center"/>
          </w:tcPr>
          <w:p w:rsidR="00DD10D4" w:rsidRPr="00A62F5D" w:rsidRDefault="00DD10D4" w:rsidP="002660C7">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6</w:t>
            </w:r>
          </w:p>
        </w:tc>
      </w:tr>
      <w:tr w:rsidR="00DD10D4" w:rsidRPr="00A62F5D" w:rsidTr="002660C7">
        <w:tc>
          <w:tcPr>
            <w:tcW w:w="1128" w:type="dxa"/>
            <w:vAlign w:val="center"/>
          </w:tcPr>
          <w:p w:rsidR="00DD10D4" w:rsidRPr="00313E2F" w:rsidRDefault="00DD10D4" w:rsidP="002660C7">
            <w:pPr>
              <w:jc w:val="center"/>
              <w:rPr>
                <w:rFonts w:ascii="Arial Narrow" w:hAnsi="Arial Narrow" w:cs="Calibri"/>
                <w:sz w:val="20"/>
                <w:szCs w:val="20"/>
                <w:lang w:val="id-ID"/>
              </w:rPr>
            </w:pPr>
            <w:r>
              <w:rPr>
                <w:rFonts w:ascii="Arial Narrow" w:hAnsi="Arial Narrow" w:cs="Calibri"/>
                <w:sz w:val="20"/>
                <w:szCs w:val="20"/>
                <w:lang w:val="id-ID"/>
              </w:rPr>
              <w:lastRenderedPageBreak/>
              <w:t>P</w:t>
            </w:r>
            <w:r w:rsidRPr="00313E2F">
              <w:rPr>
                <w:rFonts w:ascii="Arial Narrow" w:hAnsi="Arial Narrow" w:cs="Calibri"/>
                <w:sz w:val="20"/>
                <w:szCs w:val="20"/>
                <w:lang w:val="id-ID"/>
              </w:rPr>
              <w:t>IGK690</w:t>
            </w:r>
          </w:p>
        </w:tc>
        <w:tc>
          <w:tcPr>
            <w:tcW w:w="2911" w:type="dxa"/>
            <w:vAlign w:val="center"/>
          </w:tcPr>
          <w:p w:rsidR="00DD10D4" w:rsidRPr="00313E2F" w:rsidRDefault="00DD10D4" w:rsidP="002660C7">
            <w:pPr>
              <w:jc w:val="both"/>
              <w:rPr>
                <w:rFonts w:ascii="Arial Narrow" w:hAnsi="Arial Narrow" w:cs="Calibri"/>
                <w:sz w:val="20"/>
                <w:szCs w:val="20"/>
                <w:lang w:val="id-ID"/>
              </w:rPr>
            </w:pPr>
            <w:r w:rsidRPr="00313E2F">
              <w:rPr>
                <w:rFonts w:ascii="Arial Narrow" w:hAnsi="Arial Narrow" w:cs="Calibri"/>
                <w:sz w:val="20"/>
                <w:szCs w:val="20"/>
                <w:lang w:val="id-ID"/>
              </w:rPr>
              <w:t>Sarjana Thesis in ELT</w:t>
            </w:r>
          </w:p>
        </w:tc>
        <w:tc>
          <w:tcPr>
            <w:tcW w:w="750" w:type="dxa"/>
            <w:vAlign w:val="center"/>
          </w:tcPr>
          <w:p w:rsidR="00DD10D4" w:rsidRPr="00A62F5D" w:rsidRDefault="00DD10D4" w:rsidP="002660C7">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6</w:t>
            </w:r>
          </w:p>
        </w:tc>
        <w:tc>
          <w:tcPr>
            <w:tcW w:w="1128" w:type="dxa"/>
            <w:vAlign w:val="center"/>
          </w:tcPr>
          <w:p w:rsidR="00DD10D4" w:rsidRPr="00313E2F" w:rsidRDefault="00DD10D4" w:rsidP="002660C7">
            <w:pPr>
              <w:jc w:val="center"/>
              <w:rPr>
                <w:rFonts w:ascii="Arial Narrow" w:hAnsi="Arial Narrow" w:cs="Calibri"/>
                <w:sz w:val="20"/>
                <w:szCs w:val="20"/>
                <w:lang w:val="id-ID"/>
              </w:rPr>
            </w:pPr>
          </w:p>
        </w:tc>
        <w:tc>
          <w:tcPr>
            <w:tcW w:w="2909" w:type="dxa"/>
            <w:vAlign w:val="center"/>
          </w:tcPr>
          <w:p w:rsidR="00DD10D4" w:rsidRPr="00313E2F" w:rsidRDefault="00DD10D4" w:rsidP="002660C7">
            <w:pPr>
              <w:jc w:val="both"/>
              <w:rPr>
                <w:rFonts w:ascii="Arial Narrow" w:hAnsi="Arial Narrow" w:cs="Calibri"/>
                <w:sz w:val="20"/>
                <w:szCs w:val="20"/>
                <w:lang w:val="id-ID"/>
              </w:rPr>
            </w:pPr>
            <w:r w:rsidRPr="00313E2F">
              <w:rPr>
                <w:rFonts w:ascii="Arial Narrow" w:hAnsi="Arial Narrow" w:cs="Calibri"/>
                <w:sz w:val="20"/>
                <w:szCs w:val="20"/>
                <w:lang w:val="id-ID"/>
              </w:rPr>
              <w:t>Elective Courses</w:t>
            </w:r>
          </w:p>
        </w:tc>
        <w:tc>
          <w:tcPr>
            <w:tcW w:w="750" w:type="dxa"/>
            <w:vAlign w:val="center"/>
          </w:tcPr>
          <w:p w:rsidR="00DD10D4" w:rsidRPr="00A62F5D" w:rsidRDefault="00DD10D4" w:rsidP="002660C7">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p>
        </w:tc>
      </w:tr>
      <w:tr w:rsidR="00DD10D4" w:rsidRPr="00A62F5D" w:rsidTr="002660C7">
        <w:tc>
          <w:tcPr>
            <w:tcW w:w="1128" w:type="dxa"/>
            <w:vAlign w:val="center"/>
          </w:tcPr>
          <w:p w:rsidR="00DD10D4" w:rsidRPr="00313E2F" w:rsidRDefault="00DD10D4" w:rsidP="002660C7">
            <w:pPr>
              <w:jc w:val="center"/>
              <w:rPr>
                <w:rFonts w:ascii="Arial Narrow" w:hAnsi="Arial Narrow" w:cs="Calibri"/>
                <w:sz w:val="20"/>
                <w:szCs w:val="20"/>
                <w:lang w:val="id-ID"/>
              </w:rPr>
            </w:pPr>
          </w:p>
        </w:tc>
        <w:tc>
          <w:tcPr>
            <w:tcW w:w="2911" w:type="dxa"/>
            <w:vAlign w:val="center"/>
          </w:tcPr>
          <w:p w:rsidR="00DD10D4" w:rsidRPr="00313E2F" w:rsidRDefault="00DD10D4" w:rsidP="002660C7">
            <w:pPr>
              <w:jc w:val="both"/>
              <w:rPr>
                <w:rFonts w:ascii="Arial Narrow" w:hAnsi="Arial Narrow" w:cs="Calibri"/>
                <w:sz w:val="20"/>
                <w:szCs w:val="20"/>
                <w:lang w:val="id-ID"/>
              </w:rPr>
            </w:pPr>
            <w:r w:rsidRPr="00313E2F">
              <w:rPr>
                <w:rFonts w:ascii="Arial Narrow" w:hAnsi="Arial Narrow" w:cs="Calibri"/>
                <w:sz w:val="20"/>
                <w:szCs w:val="20"/>
                <w:lang w:val="id-ID"/>
              </w:rPr>
              <w:t>Elective Courses</w:t>
            </w:r>
          </w:p>
        </w:tc>
        <w:tc>
          <w:tcPr>
            <w:tcW w:w="750" w:type="dxa"/>
            <w:vAlign w:val="center"/>
          </w:tcPr>
          <w:p w:rsidR="00DD10D4" w:rsidRPr="00A62F5D" w:rsidRDefault="00DD10D4" w:rsidP="002660C7">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p>
        </w:tc>
        <w:tc>
          <w:tcPr>
            <w:tcW w:w="1128" w:type="dxa"/>
            <w:vAlign w:val="center"/>
          </w:tcPr>
          <w:p w:rsidR="00DD10D4" w:rsidRPr="00A62F5D" w:rsidRDefault="00DD10D4" w:rsidP="002660C7">
            <w:pPr>
              <w:jc w:val="center"/>
              <w:rPr>
                <w:rFonts w:ascii="Arial Unicode MS" w:eastAsia="Arial Unicode MS" w:hAnsi="Arial Unicode MS" w:cs="Arial Unicode MS"/>
                <w:sz w:val="20"/>
                <w:szCs w:val="20"/>
                <w:lang w:val="id-ID"/>
              </w:rPr>
            </w:pPr>
          </w:p>
        </w:tc>
        <w:tc>
          <w:tcPr>
            <w:tcW w:w="2909" w:type="dxa"/>
            <w:vAlign w:val="center"/>
          </w:tcPr>
          <w:p w:rsidR="00DD10D4" w:rsidRPr="00A62F5D" w:rsidRDefault="00DD10D4" w:rsidP="002660C7">
            <w:pPr>
              <w:rPr>
                <w:rFonts w:ascii="Arial Unicode MS" w:eastAsia="Arial Unicode MS" w:hAnsi="Arial Unicode MS" w:cs="Arial Unicode MS"/>
                <w:sz w:val="20"/>
                <w:szCs w:val="20"/>
                <w:lang w:val="id-ID"/>
              </w:rPr>
            </w:pPr>
          </w:p>
        </w:tc>
        <w:tc>
          <w:tcPr>
            <w:tcW w:w="750" w:type="dxa"/>
            <w:vAlign w:val="center"/>
          </w:tcPr>
          <w:p w:rsidR="00DD10D4" w:rsidRPr="00A62F5D" w:rsidRDefault="00DD10D4" w:rsidP="002660C7">
            <w:pPr>
              <w:pStyle w:val="Default"/>
              <w:jc w:val="center"/>
              <w:rPr>
                <w:rFonts w:ascii="Arial Unicode MS" w:eastAsia="Arial Unicode MS" w:hAnsi="Arial Unicode MS" w:cs="Arial Unicode MS"/>
                <w:sz w:val="20"/>
                <w:szCs w:val="20"/>
              </w:rPr>
            </w:pPr>
          </w:p>
        </w:tc>
      </w:tr>
      <w:tr w:rsidR="00DD10D4" w:rsidRPr="00682940" w:rsidTr="00EF6FD0">
        <w:tc>
          <w:tcPr>
            <w:tcW w:w="4039" w:type="dxa"/>
            <w:gridSpan w:val="2"/>
            <w:shd w:val="clear" w:color="auto" w:fill="E36C0A" w:themeFill="accent6" w:themeFillShade="BF"/>
            <w:vAlign w:val="center"/>
          </w:tcPr>
          <w:p w:rsidR="00DD10D4" w:rsidRPr="00682940" w:rsidRDefault="00DD10D4" w:rsidP="002660C7">
            <w:pPr>
              <w:jc w:val="righ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TOTAL CREDIT HOURS</w:t>
            </w:r>
          </w:p>
        </w:tc>
        <w:tc>
          <w:tcPr>
            <w:tcW w:w="750" w:type="dxa"/>
            <w:shd w:val="clear" w:color="auto" w:fill="E36C0A" w:themeFill="accent6" w:themeFillShade="BF"/>
          </w:tcPr>
          <w:p w:rsidR="00DD10D4" w:rsidRPr="00682940" w:rsidRDefault="00DD10D4" w:rsidP="002660C7">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14</w:t>
            </w:r>
          </w:p>
        </w:tc>
        <w:tc>
          <w:tcPr>
            <w:tcW w:w="4037" w:type="dxa"/>
            <w:gridSpan w:val="2"/>
            <w:shd w:val="clear" w:color="auto" w:fill="E36C0A" w:themeFill="accent6" w:themeFillShade="BF"/>
            <w:vAlign w:val="center"/>
          </w:tcPr>
          <w:p w:rsidR="00DD10D4" w:rsidRPr="00682940" w:rsidRDefault="00DD10D4" w:rsidP="002660C7">
            <w:pPr>
              <w:jc w:val="right"/>
              <w:rPr>
                <w:rFonts w:ascii="Arial Unicode MS" w:eastAsia="Arial Unicode MS" w:hAnsi="Arial Unicode MS" w:cs="Arial Unicode MS"/>
                <w:sz w:val="20"/>
                <w:szCs w:val="20"/>
                <w:lang w:val="id-ID"/>
              </w:rPr>
            </w:pPr>
            <w:r>
              <w:rPr>
                <w:rFonts w:ascii="Arial Unicode MS" w:eastAsia="Arial Unicode MS" w:hAnsi="Arial Unicode MS" w:cs="Arial Unicode MS"/>
                <w:sz w:val="20"/>
                <w:szCs w:val="20"/>
              </w:rPr>
              <w:t>TOTAL CREDIT HOURS</w:t>
            </w:r>
          </w:p>
        </w:tc>
        <w:tc>
          <w:tcPr>
            <w:tcW w:w="750" w:type="dxa"/>
            <w:shd w:val="clear" w:color="auto" w:fill="E36C0A" w:themeFill="accent6" w:themeFillShade="BF"/>
          </w:tcPr>
          <w:p w:rsidR="00DD10D4" w:rsidRDefault="00DD10D4" w:rsidP="002660C7">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10</w:t>
            </w:r>
          </w:p>
        </w:tc>
      </w:tr>
    </w:tbl>
    <w:p w:rsidR="008D7E74" w:rsidRDefault="008D7E74" w:rsidP="00B96921">
      <w:pPr>
        <w:pStyle w:val="Default"/>
      </w:pPr>
    </w:p>
    <w:p w:rsidR="008D7E74" w:rsidRDefault="008D7E74">
      <w:pPr>
        <w:rPr>
          <w:rFonts w:ascii="Arial" w:hAnsi="Arial" w:cs="Arial"/>
          <w:color w:val="000000"/>
          <w:sz w:val="24"/>
          <w:szCs w:val="24"/>
        </w:rPr>
      </w:pPr>
      <w:r>
        <w:br w:type="page"/>
      </w:r>
    </w:p>
    <w:p w:rsidR="008D7E74" w:rsidRDefault="008D7E74" w:rsidP="00B96921">
      <w:pPr>
        <w:pStyle w:val="Default"/>
        <w:sectPr w:rsidR="008D7E74" w:rsidSect="00481C42">
          <w:footerReference w:type="even" r:id="rId9"/>
          <w:footerReference w:type="default" r:id="rId10"/>
          <w:pgSz w:w="11906" w:h="16838"/>
          <w:pgMar w:top="1440" w:right="1440" w:bottom="1440" w:left="1440" w:header="720" w:footer="720" w:gutter="0"/>
          <w:pgNumType w:start="1"/>
          <w:cols w:space="720"/>
          <w:docGrid w:linePitch="360"/>
        </w:sectPr>
      </w:pPr>
    </w:p>
    <w:tbl>
      <w:tblPr>
        <w:tblStyle w:val="MediumGrid1-Accent1"/>
        <w:tblW w:w="13306" w:type="dxa"/>
        <w:tblLook w:val="04A0" w:firstRow="1" w:lastRow="0" w:firstColumn="1" w:lastColumn="0" w:noHBand="0" w:noVBand="1"/>
      </w:tblPr>
      <w:tblGrid>
        <w:gridCol w:w="1401"/>
        <w:gridCol w:w="11905"/>
      </w:tblGrid>
      <w:tr w:rsidR="002660C7" w:rsidRPr="00F52105" w:rsidTr="002660C7">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401" w:type="dxa"/>
          </w:tcPr>
          <w:p w:rsidR="002660C7" w:rsidRPr="00A62F5D" w:rsidRDefault="002660C7" w:rsidP="002660C7">
            <w:pPr>
              <w:jc w:val="center"/>
              <w:rPr>
                <w:rFonts w:ascii="Arial Unicode MS" w:eastAsia="Arial Unicode MS" w:hAnsi="Arial Unicode MS" w:cs="Arial Unicode MS"/>
                <w:b w:val="0"/>
              </w:rPr>
            </w:pPr>
            <w:r w:rsidRPr="00A62F5D">
              <w:rPr>
                <w:rFonts w:ascii="Arial Unicode MS" w:eastAsia="Arial Unicode MS" w:hAnsi="Arial Unicode MS" w:cs="Arial Unicode MS"/>
                <w:b w:val="0"/>
              </w:rPr>
              <w:lastRenderedPageBreak/>
              <w:t>1</w:t>
            </w:r>
            <w:r>
              <w:rPr>
                <w:rFonts w:ascii="Arial Unicode MS" w:eastAsia="Arial Unicode MS" w:hAnsi="Arial Unicode MS" w:cs="Arial Unicode MS"/>
                <w:b w:val="0"/>
              </w:rPr>
              <w:t>5</w:t>
            </w:r>
            <w:r w:rsidR="00293D53">
              <w:rPr>
                <w:rFonts w:ascii="Arial Unicode MS" w:eastAsia="Arial Unicode MS" w:hAnsi="Arial Unicode MS" w:cs="Arial Unicode MS"/>
                <w:b w:val="0"/>
              </w:rPr>
              <w:t>.</w:t>
            </w:r>
          </w:p>
        </w:tc>
        <w:tc>
          <w:tcPr>
            <w:tcW w:w="11905" w:type="dxa"/>
          </w:tcPr>
          <w:p w:rsidR="002660C7" w:rsidRPr="002660C7" w:rsidRDefault="0095082B" w:rsidP="002660C7">
            <w:pP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b w:val="0"/>
                <w:bCs w:val="0"/>
              </w:rPr>
            </w:pPr>
            <w:r>
              <w:rPr>
                <w:rFonts w:ascii="Arial Unicode MS" w:eastAsia="Arial Unicode MS" w:hAnsi="Arial Unicode MS" w:cs="Arial Unicode MS"/>
                <w:b w:val="0"/>
              </w:rPr>
              <w:t xml:space="preserve">A Matrix of </w:t>
            </w:r>
            <w:r w:rsidR="002660C7">
              <w:rPr>
                <w:rFonts w:ascii="Arial Unicode MS" w:eastAsia="Arial Unicode MS" w:hAnsi="Arial Unicode MS" w:cs="Arial Unicode MS"/>
                <w:b w:val="0"/>
              </w:rPr>
              <w:t xml:space="preserve">Programme Learning Outcomes to Courses </w:t>
            </w:r>
          </w:p>
        </w:tc>
      </w:tr>
    </w:tbl>
    <w:p w:rsidR="00A62F5D" w:rsidRDefault="00A62F5D" w:rsidP="00B96921">
      <w:pPr>
        <w:pStyle w:val="Default"/>
      </w:pPr>
    </w:p>
    <w:p w:rsidR="00293D53" w:rsidRPr="00FC28C5" w:rsidRDefault="00293D53" w:rsidP="00293D53">
      <w:pPr>
        <w:pStyle w:val="Default"/>
        <w:numPr>
          <w:ilvl w:val="0"/>
          <w:numId w:val="12"/>
        </w:numPr>
      </w:pPr>
      <w:r w:rsidRPr="00FC28C5">
        <w:t>Required Courses</w:t>
      </w:r>
    </w:p>
    <w:p w:rsidR="00293D53" w:rsidRDefault="00293D53" w:rsidP="00293D53">
      <w:pPr>
        <w:pStyle w:val="Default"/>
      </w:pPr>
    </w:p>
    <w:tbl>
      <w:tblPr>
        <w:tblStyle w:val="TableGrid"/>
        <w:tblW w:w="0" w:type="auto"/>
        <w:jc w:val="center"/>
        <w:tblLook w:val="04A0" w:firstRow="1" w:lastRow="0" w:firstColumn="1" w:lastColumn="0" w:noHBand="0" w:noVBand="1"/>
      </w:tblPr>
      <w:tblGrid>
        <w:gridCol w:w="964"/>
        <w:gridCol w:w="2228"/>
        <w:gridCol w:w="518"/>
        <w:gridCol w:w="518"/>
        <w:gridCol w:w="518"/>
        <w:gridCol w:w="518"/>
        <w:gridCol w:w="518"/>
        <w:gridCol w:w="518"/>
        <w:gridCol w:w="575"/>
        <w:gridCol w:w="495"/>
        <w:gridCol w:w="495"/>
        <w:gridCol w:w="495"/>
        <w:gridCol w:w="495"/>
        <w:gridCol w:w="495"/>
        <w:gridCol w:w="565"/>
        <w:gridCol w:w="566"/>
        <w:gridCol w:w="566"/>
        <w:gridCol w:w="566"/>
        <w:gridCol w:w="566"/>
        <w:gridCol w:w="502"/>
      </w:tblGrid>
      <w:tr w:rsidR="00293D53" w:rsidRPr="004A1DE9" w:rsidTr="00293D53">
        <w:trPr>
          <w:trHeight w:val="359"/>
          <w:tblHeader/>
          <w:jc w:val="center"/>
        </w:trPr>
        <w:tc>
          <w:tcPr>
            <w:tcW w:w="964" w:type="dxa"/>
            <w:vMerge w:val="restart"/>
            <w:shd w:val="clear" w:color="auto" w:fill="9BBB59" w:themeFill="accent3"/>
            <w:vAlign w:val="center"/>
          </w:tcPr>
          <w:p w:rsidR="00293D53" w:rsidRPr="004A1DE9" w:rsidRDefault="00293D53" w:rsidP="00293D53">
            <w:pPr>
              <w:jc w:val="center"/>
              <w:rPr>
                <w:rFonts w:ascii="Arial Unicode MS" w:eastAsia="Arial Unicode MS" w:hAnsi="Arial Unicode MS" w:cs="Arial Unicode MS"/>
                <w:b/>
                <w:sz w:val="16"/>
                <w:szCs w:val="16"/>
              </w:rPr>
            </w:pPr>
            <w:r w:rsidRPr="004A1DE9">
              <w:rPr>
                <w:rFonts w:ascii="Arial Unicode MS" w:eastAsia="Arial Unicode MS" w:hAnsi="Arial Unicode MS" w:cs="Arial Unicode MS"/>
                <w:b/>
                <w:sz w:val="16"/>
                <w:szCs w:val="16"/>
              </w:rPr>
              <w:t>Code</w:t>
            </w:r>
          </w:p>
        </w:tc>
        <w:tc>
          <w:tcPr>
            <w:tcW w:w="2228" w:type="dxa"/>
            <w:vMerge w:val="restart"/>
            <w:shd w:val="clear" w:color="auto" w:fill="9BBB59" w:themeFill="accent3"/>
            <w:vAlign w:val="center"/>
          </w:tcPr>
          <w:p w:rsidR="00293D53" w:rsidRPr="004A1DE9" w:rsidRDefault="00293D53" w:rsidP="00293D53">
            <w:pPr>
              <w:jc w:val="center"/>
              <w:rPr>
                <w:rFonts w:ascii="Arial Unicode MS" w:eastAsia="Arial Unicode MS" w:hAnsi="Arial Unicode MS" w:cs="Arial Unicode MS"/>
                <w:b/>
                <w:sz w:val="16"/>
                <w:szCs w:val="16"/>
              </w:rPr>
            </w:pPr>
            <w:r w:rsidRPr="004A1DE9">
              <w:rPr>
                <w:rFonts w:ascii="Arial Unicode MS" w:eastAsia="Arial Unicode MS" w:hAnsi="Arial Unicode MS" w:cs="Arial Unicode MS"/>
                <w:b/>
                <w:sz w:val="16"/>
                <w:szCs w:val="16"/>
              </w:rPr>
              <w:t>Courses</w:t>
            </w:r>
          </w:p>
        </w:tc>
        <w:tc>
          <w:tcPr>
            <w:tcW w:w="3108" w:type="dxa"/>
            <w:gridSpan w:val="6"/>
            <w:shd w:val="clear" w:color="auto" w:fill="9BBB59" w:themeFill="accent3"/>
          </w:tcPr>
          <w:p w:rsidR="00293D53" w:rsidRPr="004A1DE9" w:rsidRDefault="00293D53" w:rsidP="00293D53">
            <w:pPr>
              <w:jc w:val="center"/>
              <w:rPr>
                <w:rFonts w:ascii="Arial Unicode MS" w:eastAsia="Arial Unicode MS" w:hAnsi="Arial Unicode MS" w:cs="Arial Unicode MS"/>
                <w:b/>
                <w:sz w:val="16"/>
                <w:szCs w:val="16"/>
              </w:rPr>
            </w:pPr>
            <w:r w:rsidRPr="004A1DE9">
              <w:rPr>
                <w:rFonts w:ascii="Arial Unicode MS" w:eastAsia="Arial Unicode MS" w:hAnsi="Arial Unicode MS" w:cs="Arial Unicode MS"/>
                <w:b/>
                <w:sz w:val="16"/>
                <w:szCs w:val="16"/>
              </w:rPr>
              <w:t>PLO 1</w:t>
            </w:r>
          </w:p>
        </w:tc>
        <w:tc>
          <w:tcPr>
            <w:tcW w:w="3050" w:type="dxa"/>
            <w:gridSpan w:val="6"/>
            <w:shd w:val="clear" w:color="auto" w:fill="9BBB59" w:themeFill="accent3"/>
          </w:tcPr>
          <w:p w:rsidR="00293D53" w:rsidRPr="004A1DE9" w:rsidRDefault="00293D53" w:rsidP="00293D53">
            <w:pPr>
              <w:jc w:val="center"/>
              <w:rPr>
                <w:rFonts w:ascii="Arial Unicode MS" w:eastAsia="Arial Unicode MS" w:hAnsi="Arial Unicode MS" w:cs="Arial Unicode MS"/>
                <w:b/>
                <w:sz w:val="16"/>
                <w:szCs w:val="16"/>
              </w:rPr>
            </w:pPr>
            <w:r w:rsidRPr="004A1DE9">
              <w:rPr>
                <w:rFonts w:ascii="Arial Unicode MS" w:eastAsia="Arial Unicode MS" w:hAnsi="Arial Unicode MS" w:cs="Arial Unicode MS"/>
                <w:b/>
                <w:sz w:val="16"/>
                <w:szCs w:val="16"/>
              </w:rPr>
              <w:t>PLO 2</w:t>
            </w:r>
          </w:p>
        </w:tc>
        <w:tc>
          <w:tcPr>
            <w:tcW w:w="3331" w:type="dxa"/>
            <w:gridSpan w:val="6"/>
            <w:shd w:val="clear" w:color="auto" w:fill="9BBB59" w:themeFill="accent3"/>
          </w:tcPr>
          <w:p w:rsidR="00293D53" w:rsidRPr="004A1DE9" w:rsidRDefault="00293D53" w:rsidP="00293D53">
            <w:pPr>
              <w:jc w:val="center"/>
              <w:rPr>
                <w:rFonts w:ascii="Arial Unicode MS" w:eastAsia="Arial Unicode MS" w:hAnsi="Arial Unicode MS" w:cs="Arial Unicode MS"/>
                <w:b/>
                <w:sz w:val="16"/>
                <w:szCs w:val="16"/>
              </w:rPr>
            </w:pPr>
            <w:r w:rsidRPr="004A1DE9">
              <w:rPr>
                <w:rFonts w:ascii="Arial Unicode MS" w:eastAsia="Arial Unicode MS" w:hAnsi="Arial Unicode MS" w:cs="Arial Unicode MS"/>
                <w:b/>
                <w:sz w:val="16"/>
                <w:szCs w:val="16"/>
              </w:rPr>
              <w:t>PLO 3</w:t>
            </w:r>
          </w:p>
        </w:tc>
      </w:tr>
      <w:tr w:rsidR="00293D53" w:rsidRPr="004A1DE9" w:rsidTr="00293D53">
        <w:trPr>
          <w:tblHeader/>
          <w:jc w:val="center"/>
        </w:trPr>
        <w:tc>
          <w:tcPr>
            <w:tcW w:w="964" w:type="dxa"/>
            <w:vMerge/>
            <w:shd w:val="clear" w:color="auto" w:fill="9BBB59" w:themeFill="accent3"/>
          </w:tcPr>
          <w:p w:rsidR="00293D53" w:rsidRPr="004A1DE9" w:rsidRDefault="00293D53" w:rsidP="00293D53">
            <w:pPr>
              <w:rPr>
                <w:rFonts w:ascii="Arial Unicode MS" w:eastAsia="Arial Unicode MS" w:hAnsi="Arial Unicode MS" w:cs="Arial Unicode MS"/>
                <w:sz w:val="16"/>
                <w:szCs w:val="16"/>
              </w:rPr>
            </w:pPr>
          </w:p>
        </w:tc>
        <w:tc>
          <w:tcPr>
            <w:tcW w:w="2228" w:type="dxa"/>
            <w:vMerge/>
            <w:shd w:val="clear" w:color="auto" w:fill="9BBB59" w:themeFill="accent3"/>
          </w:tcPr>
          <w:p w:rsidR="00293D53" w:rsidRPr="004A1DE9" w:rsidRDefault="00293D53" w:rsidP="00293D53">
            <w:pPr>
              <w:rPr>
                <w:rFonts w:ascii="Arial Unicode MS" w:eastAsia="Arial Unicode MS" w:hAnsi="Arial Unicode MS" w:cs="Arial Unicode MS"/>
                <w:sz w:val="16"/>
                <w:szCs w:val="16"/>
              </w:rPr>
            </w:pPr>
          </w:p>
        </w:tc>
        <w:tc>
          <w:tcPr>
            <w:tcW w:w="518" w:type="dxa"/>
            <w:shd w:val="clear" w:color="auto" w:fill="9BBB59" w:themeFill="accent3"/>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1</w:t>
            </w:r>
            <w:r>
              <w:rPr>
                <w:rFonts w:ascii="Arial Unicode MS" w:eastAsia="Arial Unicode MS" w:hAnsi="Arial Unicode MS" w:cs="Arial Unicode MS"/>
                <w:sz w:val="16"/>
                <w:szCs w:val="16"/>
              </w:rPr>
              <w:t>a</w:t>
            </w:r>
          </w:p>
        </w:tc>
        <w:tc>
          <w:tcPr>
            <w:tcW w:w="518" w:type="dxa"/>
            <w:shd w:val="clear" w:color="auto" w:fill="9BBB59" w:themeFill="accent3"/>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1</w:t>
            </w:r>
            <w:r>
              <w:rPr>
                <w:rFonts w:ascii="Arial Unicode MS" w:eastAsia="Arial Unicode MS" w:hAnsi="Arial Unicode MS" w:cs="Arial Unicode MS"/>
                <w:sz w:val="16"/>
                <w:szCs w:val="16"/>
              </w:rPr>
              <w:t>b</w:t>
            </w:r>
          </w:p>
        </w:tc>
        <w:tc>
          <w:tcPr>
            <w:tcW w:w="518" w:type="dxa"/>
            <w:shd w:val="clear" w:color="auto" w:fill="9BBB59" w:themeFill="accent3"/>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1</w:t>
            </w:r>
            <w:r>
              <w:rPr>
                <w:rFonts w:ascii="Arial Unicode MS" w:eastAsia="Arial Unicode MS" w:hAnsi="Arial Unicode MS" w:cs="Arial Unicode MS"/>
                <w:sz w:val="16"/>
                <w:szCs w:val="16"/>
              </w:rPr>
              <w:t>c</w:t>
            </w:r>
          </w:p>
        </w:tc>
        <w:tc>
          <w:tcPr>
            <w:tcW w:w="518" w:type="dxa"/>
            <w:shd w:val="clear" w:color="auto" w:fill="9BBB59" w:themeFill="accent3"/>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1</w:t>
            </w:r>
            <w:r>
              <w:rPr>
                <w:rFonts w:ascii="Arial Unicode MS" w:eastAsia="Arial Unicode MS" w:hAnsi="Arial Unicode MS" w:cs="Arial Unicode MS"/>
                <w:sz w:val="16"/>
                <w:szCs w:val="16"/>
              </w:rPr>
              <w:t>d</w:t>
            </w:r>
          </w:p>
        </w:tc>
        <w:tc>
          <w:tcPr>
            <w:tcW w:w="518" w:type="dxa"/>
            <w:shd w:val="clear" w:color="auto" w:fill="9BBB59" w:themeFill="accent3"/>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1</w:t>
            </w:r>
            <w:r>
              <w:rPr>
                <w:rFonts w:ascii="Arial Unicode MS" w:eastAsia="Arial Unicode MS" w:hAnsi="Arial Unicode MS" w:cs="Arial Unicode MS"/>
                <w:sz w:val="16"/>
                <w:szCs w:val="16"/>
              </w:rPr>
              <w:t>e</w:t>
            </w:r>
          </w:p>
        </w:tc>
        <w:tc>
          <w:tcPr>
            <w:tcW w:w="518" w:type="dxa"/>
            <w:shd w:val="clear" w:color="auto" w:fill="9BBB59" w:themeFill="accent3"/>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1</w:t>
            </w:r>
            <w:r>
              <w:rPr>
                <w:rFonts w:ascii="Arial Unicode MS" w:eastAsia="Arial Unicode MS" w:hAnsi="Arial Unicode MS" w:cs="Arial Unicode MS"/>
                <w:sz w:val="16"/>
                <w:szCs w:val="16"/>
              </w:rPr>
              <w:t>f</w:t>
            </w:r>
          </w:p>
        </w:tc>
        <w:tc>
          <w:tcPr>
            <w:tcW w:w="575" w:type="dxa"/>
            <w:shd w:val="clear" w:color="auto" w:fill="9BBB59" w:themeFill="accent3"/>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2</w:t>
            </w:r>
            <w:r>
              <w:rPr>
                <w:rFonts w:ascii="Arial Unicode MS" w:eastAsia="Arial Unicode MS" w:hAnsi="Arial Unicode MS" w:cs="Arial Unicode MS"/>
                <w:sz w:val="16"/>
                <w:szCs w:val="16"/>
              </w:rPr>
              <w:t>a</w:t>
            </w:r>
          </w:p>
        </w:tc>
        <w:tc>
          <w:tcPr>
            <w:tcW w:w="495" w:type="dxa"/>
            <w:shd w:val="clear" w:color="auto" w:fill="9BBB59" w:themeFill="accent3"/>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2</w:t>
            </w:r>
            <w:r>
              <w:rPr>
                <w:rFonts w:ascii="Arial Unicode MS" w:eastAsia="Arial Unicode MS" w:hAnsi="Arial Unicode MS" w:cs="Arial Unicode MS"/>
                <w:sz w:val="16"/>
                <w:szCs w:val="16"/>
              </w:rPr>
              <w:t>b</w:t>
            </w:r>
          </w:p>
        </w:tc>
        <w:tc>
          <w:tcPr>
            <w:tcW w:w="495" w:type="dxa"/>
            <w:shd w:val="clear" w:color="auto" w:fill="9BBB59" w:themeFill="accent3"/>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2</w:t>
            </w:r>
            <w:r>
              <w:rPr>
                <w:rFonts w:ascii="Arial Unicode MS" w:eastAsia="Arial Unicode MS" w:hAnsi="Arial Unicode MS" w:cs="Arial Unicode MS"/>
                <w:sz w:val="16"/>
                <w:szCs w:val="16"/>
              </w:rPr>
              <w:t>c</w:t>
            </w:r>
          </w:p>
        </w:tc>
        <w:tc>
          <w:tcPr>
            <w:tcW w:w="495" w:type="dxa"/>
            <w:shd w:val="clear" w:color="auto" w:fill="9BBB59" w:themeFill="accent3"/>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2</w:t>
            </w:r>
            <w:r>
              <w:rPr>
                <w:rFonts w:ascii="Arial Unicode MS" w:eastAsia="Arial Unicode MS" w:hAnsi="Arial Unicode MS" w:cs="Arial Unicode MS"/>
                <w:sz w:val="16"/>
                <w:szCs w:val="16"/>
              </w:rPr>
              <w:t>d</w:t>
            </w:r>
          </w:p>
        </w:tc>
        <w:tc>
          <w:tcPr>
            <w:tcW w:w="495" w:type="dxa"/>
            <w:shd w:val="clear" w:color="auto" w:fill="9BBB59" w:themeFill="accent3"/>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2</w:t>
            </w:r>
            <w:r>
              <w:rPr>
                <w:rFonts w:ascii="Arial Unicode MS" w:eastAsia="Arial Unicode MS" w:hAnsi="Arial Unicode MS" w:cs="Arial Unicode MS"/>
                <w:sz w:val="16"/>
                <w:szCs w:val="16"/>
              </w:rPr>
              <w:t>e</w:t>
            </w:r>
          </w:p>
        </w:tc>
        <w:tc>
          <w:tcPr>
            <w:tcW w:w="495" w:type="dxa"/>
            <w:shd w:val="clear" w:color="auto" w:fill="9BBB59" w:themeFill="accent3"/>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2</w:t>
            </w:r>
            <w:r>
              <w:rPr>
                <w:rFonts w:ascii="Arial Unicode MS" w:eastAsia="Arial Unicode MS" w:hAnsi="Arial Unicode MS" w:cs="Arial Unicode MS"/>
                <w:sz w:val="16"/>
                <w:szCs w:val="16"/>
              </w:rPr>
              <w:t>f</w:t>
            </w:r>
          </w:p>
        </w:tc>
        <w:tc>
          <w:tcPr>
            <w:tcW w:w="565" w:type="dxa"/>
            <w:shd w:val="clear" w:color="auto" w:fill="9BBB59" w:themeFill="accent3"/>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3</w:t>
            </w:r>
            <w:r>
              <w:rPr>
                <w:rFonts w:ascii="Arial Unicode MS" w:eastAsia="Arial Unicode MS" w:hAnsi="Arial Unicode MS" w:cs="Arial Unicode MS"/>
                <w:sz w:val="16"/>
                <w:szCs w:val="16"/>
              </w:rPr>
              <w:t>a</w:t>
            </w:r>
          </w:p>
        </w:tc>
        <w:tc>
          <w:tcPr>
            <w:tcW w:w="566" w:type="dxa"/>
            <w:shd w:val="clear" w:color="auto" w:fill="9BBB59" w:themeFill="accent3"/>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3</w:t>
            </w:r>
            <w:r>
              <w:rPr>
                <w:rFonts w:ascii="Arial Unicode MS" w:eastAsia="Arial Unicode MS" w:hAnsi="Arial Unicode MS" w:cs="Arial Unicode MS"/>
                <w:sz w:val="16"/>
                <w:szCs w:val="16"/>
              </w:rPr>
              <w:t>b</w:t>
            </w:r>
          </w:p>
        </w:tc>
        <w:tc>
          <w:tcPr>
            <w:tcW w:w="566" w:type="dxa"/>
            <w:shd w:val="clear" w:color="auto" w:fill="9BBB59" w:themeFill="accent3"/>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3</w:t>
            </w:r>
            <w:r>
              <w:rPr>
                <w:rFonts w:ascii="Arial Unicode MS" w:eastAsia="Arial Unicode MS" w:hAnsi="Arial Unicode MS" w:cs="Arial Unicode MS"/>
                <w:sz w:val="16"/>
                <w:szCs w:val="16"/>
              </w:rPr>
              <w:t>c</w:t>
            </w:r>
          </w:p>
        </w:tc>
        <w:tc>
          <w:tcPr>
            <w:tcW w:w="566" w:type="dxa"/>
            <w:shd w:val="clear" w:color="auto" w:fill="9BBB59" w:themeFill="accent3"/>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3</w:t>
            </w:r>
            <w:r>
              <w:rPr>
                <w:rFonts w:ascii="Arial Unicode MS" w:eastAsia="Arial Unicode MS" w:hAnsi="Arial Unicode MS" w:cs="Arial Unicode MS"/>
                <w:sz w:val="16"/>
                <w:szCs w:val="16"/>
              </w:rPr>
              <w:t>d</w:t>
            </w:r>
          </w:p>
        </w:tc>
        <w:tc>
          <w:tcPr>
            <w:tcW w:w="566" w:type="dxa"/>
            <w:shd w:val="clear" w:color="auto" w:fill="9BBB59" w:themeFill="accent3"/>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3</w:t>
            </w:r>
            <w:r>
              <w:rPr>
                <w:rFonts w:ascii="Arial Unicode MS" w:eastAsia="Arial Unicode MS" w:hAnsi="Arial Unicode MS" w:cs="Arial Unicode MS"/>
                <w:sz w:val="16"/>
                <w:szCs w:val="16"/>
              </w:rPr>
              <w:t>e</w:t>
            </w:r>
          </w:p>
        </w:tc>
        <w:tc>
          <w:tcPr>
            <w:tcW w:w="502" w:type="dxa"/>
            <w:shd w:val="clear" w:color="auto" w:fill="9BBB59" w:themeFill="accent3"/>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3</w:t>
            </w:r>
            <w:r>
              <w:rPr>
                <w:rFonts w:ascii="Arial Unicode MS" w:eastAsia="Arial Unicode MS" w:hAnsi="Arial Unicode MS" w:cs="Arial Unicode MS"/>
                <w:sz w:val="16"/>
                <w:szCs w:val="16"/>
              </w:rPr>
              <w:t>f</w:t>
            </w:r>
          </w:p>
        </w:tc>
      </w:tr>
      <w:tr w:rsidR="00293D53" w:rsidRPr="004A1DE9" w:rsidTr="00293D53">
        <w:trPr>
          <w:jc w:val="center"/>
        </w:trPr>
        <w:tc>
          <w:tcPr>
            <w:tcW w:w="12681" w:type="dxa"/>
            <w:gridSpan w:val="20"/>
            <w:shd w:val="clear" w:color="auto" w:fill="B2A1C7" w:themeFill="accent4" w:themeFillTint="99"/>
            <w:vAlign w:val="center"/>
          </w:tcPr>
          <w:p w:rsidR="00293D53" w:rsidRPr="004A1DE9" w:rsidRDefault="00293D53" w:rsidP="00293D53">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Semester 1</w:t>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GIGB601</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Intensive Course</w:t>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val="sv-SE" w:eastAsia="zh-CN"/>
              </w:rPr>
            </w:pPr>
            <w:r w:rsidRPr="004A1DE9">
              <w:rPr>
                <w:rFonts w:ascii="Arial Unicode MS" w:eastAsia="Arial Unicode MS" w:hAnsi="Arial Unicode MS" w:cs="Arial Unicode MS"/>
                <w:sz w:val="16"/>
                <w:szCs w:val="16"/>
                <w:lang w:val="sv-SE" w:eastAsia="zh-CN"/>
              </w:rPr>
              <w:t>UMPK</w:t>
            </w:r>
            <w:r w:rsidRPr="004A1DE9">
              <w:rPr>
                <w:rFonts w:ascii="Arial Unicode MS" w:eastAsia="Arial Unicode MS" w:hAnsi="Arial Unicode MS" w:cs="Arial Unicode MS"/>
                <w:sz w:val="16"/>
                <w:szCs w:val="16"/>
                <w:lang w:eastAsia="zh-CN"/>
              </w:rPr>
              <w:t>6</w:t>
            </w:r>
            <w:r w:rsidRPr="004A1DE9">
              <w:rPr>
                <w:rFonts w:ascii="Arial Unicode MS" w:eastAsia="Arial Unicode MS" w:hAnsi="Arial Unicode MS" w:cs="Arial Unicode MS"/>
                <w:sz w:val="16"/>
                <w:szCs w:val="16"/>
                <w:lang w:val="sv-SE" w:eastAsia="zh-CN"/>
              </w:rPr>
              <w:t>01</w:t>
            </w:r>
          </w:p>
          <w:p w:rsidR="00293D53" w:rsidRPr="004A1DE9" w:rsidRDefault="00293D53" w:rsidP="00293D53">
            <w:pPr>
              <w:jc w:val="center"/>
              <w:rPr>
                <w:rFonts w:ascii="Arial Unicode MS" w:eastAsia="Arial Unicode MS" w:hAnsi="Arial Unicode MS" w:cs="Arial Unicode MS"/>
                <w:sz w:val="16"/>
                <w:szCs w:val="16"/>
                <w:lang w:val="sv-SE" w:eastAsia="zh-CN"/>
              </w:rPr>
            </w:pPr>
            <w:r w:rsidRPr="004A1DE9">
              <w:rPr>
                <w:rFonts w:ascii="Arial Unicode MS" w:eastAsia="Arial Unicode MS" w:hAnsi="Arial Unicode MS" w:cs="Arial Unicode MS"/>
                <w:sz w:val="16"/>
                <w:szCs w:val="16"/>
                <w:lang w:val="sv-SE" w:eastAsia="zh-CN"/>
              </w:rPr>
              <w:t>UMPK</w:t>
            </w:r>
            <w:r w:rsidRPr="004A1DE9">
              <w:rPr>
                <w:rFonts w:ascii="Arial Unicode MS" w:eastAsia="Arial Unicode MS" w:hAnsi="Arial Unicode MS" w:cs="Arial Unicode MS"/>
                <w:sz w:val="16"/>
                <w:szCs w:val="16"/>
                <w:lang w:eastAsia="zh-CN"/>
              </w:rPr>
              <w:t>6</w:t>
            </w:r>
            <w:r w:rsidRPr="004A1DE9">
              <w:rPr>
                <w:rFonts w:ascii="Arial Unicode MS" w:eastAsia="Arial Unicode MS" w:hAnsi="Arial Unicode MS" w:cs="Arial Unicode MS"/>
                <w:sz w:val="16"/>
                <w:szCs w:val="16"/>
                <w:lang w:val="sv-SE" w:eastAsia="zh-CN"/>
              </w:rPr>
              <w:t>02</w:t>
            </w:r>
          </w:p>
          <w:p w:rsidR="00293D53" w:rsidRPr="004A1DE9" w:rsidRDefault="00293D53" w:rsidP="00293D53">
            <w:pPr>
              <w:jc w:val="center"/>
              <w:rPr>
                <w:rFonts w:ascii="Arial Unicode MS" w:eastAsia="Arial Unicode MS" w:hAnsi="Arial Unicode MS" w:cs="Arial Unicode MS"/>
                <w:sz w:val="16"/>
                <w:szCs w:val="16"/>
                <w:lang w:val="sv-SE" w:eastAsia="zh-CN"/>
              </w:rPr>
            </w:pPr>
            <w:r w:rsidRPr="004A1DE9">
              <w:rPr>
                <w:rFonts w:ascii="Arial Unicode MS" w:eastAsia="Arial Unicode MS" w:hAnsi="Arial Unicode MS" w:cs="Arial Unicode MS"/>
                <w:sz w:val="16"/>
                <w:szCs w:val="16"/>
                <w:lang w:val="sv-SE" w:eastAsia="zh-CN"/>
              </w:rPr>
              <w:t>UMPK</w:t>
            </w:r>
            <w:r w:rsidRPr="004A1DE9">
              <w:rPr>
                <w:rFonts w:ascii="Arial Unicode MS" w:eastAsia="Arial Unicode MS" w:hAnsi="Arial Unicode MS" w:cs="Arial Unicode MS"/>
                <w:sz w:val="16"/>
                <w:szCs w:val="16"/>
                <w:lang w:eastAsia="zh-CN"/>
              </w:rPr>
              <w:t>6</w:t>
            </w:r>
            <w:r w:rsidRPr="004A1DE9">
              <w:rPr>
                <w:rFonts w:ascii="Arial Unicode MS" w:eastAsia="Arial Unicode MS" w:hAnsi="Arial Unicode MS" w:cs="Arial Unicode MS"/>
                <w:sz w:val="16"/>
                <w:szCs w:val="16"/>
                <w:lang w:val="sv-SE" w:eastAsia="zh-CN"/>
              </w:rPr>
              <w:t>03</w:t>
            </w:r>
          </w:p>
          <w:p w:rsidR="00293D53" w:rsidRPr="004A1DE9" w:rsidRDefault="00293D53" w:rsidP="00293D53">
            <w:pPr>
              <w:jc w:val="center"/>
              <w:rPr>
                <w:rFonts w:ascii="Arial Unicode MS" w:eastAsia="Arial Unicode MS" w:hAnsi="Arial Unicode MS" w:cs="Arial Unicode MS"/>
                <w:sz w:val="16"/>
                <w:szCs w:val="16"/>
                <w:lang w:val="sv-SE" w:eastAsia="zh-CN"/>
              </w:rPr>
            </w:pPr>
            <w:r w:rsidRPr="004A1DE9">
              <w:rPr>
                <w:rFonts w:ascii="Arial Unicode MS" w:eastAsia="Arial Unicode MS" w:hAnsi="Arial Unicode MS" w:cs="Arial Unicode MS"/>
                <w:sz w:val="16"/>
                <w:szCs w:val="16"/>
                <w:lang w:val="sv-SE" w:eastAsia="zh-CN"/>
              </w:rPr>
              <w:t>UMPK</w:t>
            </w:r>
            <w:r w:rsidRPr="004A1DE9">
              <w:rPr>
                <w:rFonts w:ascii="Arial Unicode MS" w:eastAsia="Arial Unicode MS" w:hAnsi="Arial Unicode MS" w:cs="Arial Unicode MS"/>
                <w:sz w:val="16"/>
                <w:szCs w:val="16"/>
                <w:lang w:eastAsia="zh-CN"/>
              </w:rPr>
              <w:t>6</w:t>
            </w:r>
            <w:r w:rsidRPr="004A1DE9">
              <w:rPr>
                <w:rFonts w:ascii="Arial Unicode MS" w:eastAsia="Arial Unicode MS" w:hAnsi="Arial Unicode MS" w:cs="Arial Unicode MS"/>
                <w:sz w:val="16"/>
                <w:szCs w:val="16"/>
                <w:lang w:val="sv-SE" w:eastAsia="zh-CN"/>
              </w:rPr>
              <w:t>04</w:t>
            </w:r>
          </w:p>
          <w:p w:rsidR="00293D53" w:rsidRPr="004A1DE9" w:rsidRDefault="00293D53" w:rsidP="00293D53">
            <w:pPr>
              <w:jc w:val="center"/>
              <w:rPr>
                <w:rFonts w:ascii="Arial Unicode MS" w:eastAsia="Arial Unicode MS" w:hAnsi="Arial Unicode MS" w:cs="Arial Unicode MS"/>
                <w:sz w:val="16"/>
                <w:szCs w:val="16"/>
                <w:lang w:val="sv-SE" w:eastAsia="zh-CN"/>
              </w:rPr>
            </w:pPr>
            <w:r w:rsidRPr="004A1DE9">
              <w:rPr>
                <w:rFonts w:ascii="Arial Unicode MS" w:eastAsia="Arial Unicode MS" w:hAnsi="Arial Unicode MS" w:cs="Arial Unicode MS"/>
                <w:sz w:val="16"/>
                <w:szCs w:val="16"/>
                <w:lang w:val="sv-SE" w:eastAsia="zh-CN"/>
              </w:rPr>
              <w:t>UMPK</w:t>
            </w:r>
            <w:r w:rsidRPr="004A1DE9">
              <w:rPr>
                <w:rFonts w:ascii="Arial Unicode MS" w:eastAsia="Arial Unicode MS" w:hAnsi="Arial Unicode MS" w:cs="Arial Unicode MS"/>
                <w:sz w:val="16"/>
                <w:szCs w:val="16"/>
                <w:lang w:eastAsia="zh-CN"/>
              </w:rPr>
              <w:t>6</w:t>
            </w:r>
            <w:r w:rsidRPr="004A1DE9">
              <w:rPr>
                <w:rFonts w:ascii="Arial Unicode MS" w:eastAsia="Arial Unicode MS" w:hAnsi="Arial Unicode MS" w:cs="Arial Unicode MS"/>
                <w:sz w:val="16"/>
                <w:szCs w:val="16"/>
                <w:lang w:val="sv-SE" w:eastAsia="zh-CN"/>
              </w:rPr>
              <w:t>05</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Islam Education</w:t>
            </w:r>
          </w:p>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Protestant Education</w:t>
            </w:r>
          </w:p>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Catholic Education</w:t>
            </w:r>
          </w:p>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Hindu Education</w:t>
            </w:r>
          </w:p>
          <w:p w:rsidR="00293D53" w:rsidRPr="004A1DE9" w:rsidRDefault="00293D53" w:rsidP="00293D53">
            <w:pPr>
              <w:rPr>
                <w:rFonts w:ascii="Arial Unicode MS" w:eastAsia="Arial Unicode MS" w:hAnsi="Arial Unicode MS" w:cs="Arial Unicode MS"/>
                <w:i/>
                <w:sz w:val="16"/>
                <w:szCs w:val="16"/>
              </w:rPr>
            </w:pPr>
            <w:r w:rsidRPr="004A1DE9">
              <w:rPr>
                <w:rFonts w:ascii="Arial Unicode MS" w:eastAsia="Arial Unicode MS" w:hAnsi="Arial Unicode MS" w:cs="Arial Unicode MS"/>
                <w:sz w:val="16"/>
                <w:szCs w:val="16"/>
                <w:lang w:eastAsia="zh-CN"/>
              </w:rPr>
              <w:t>Buddhist Education</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UMPK606</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i/>
                <w:sz w:val="16"/>
                <w:szCs w:val="16"/>
              </w:rPr>
              <w:t>Pancasila</w:t>
            </w:r>
            <w:r w:rsidRPr="004A1DE9">
              <w:rPr>
                <w:rFonts w:ascii="Arial Unicode MS" w:eastAsia="Arial Unicode MS" w:hAnsi="Arial Unicode MS" w:cs="Arial Unicode MS"/>
                <w:sz w:val="16"/>
                <w:szCs w:val="16"/>
              </w:rPr>
              <w:t xml:space="preserve"> Education</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UMKK601</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Introduction to Education</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UMKK602</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Learner Development</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12681" w:type="dxa"/>
            <w:gridSpan w:val="20"/>
            <w:shd w:val="clear" w:color="auto" w:fill="B2A1C7" w:themeFill="accent4" w:themeFillTint="99"/>
            <w:vAlign w:val="center"/>
          </w:tcPr>
          <w:p w:rsidR="00293D53" w:rsidRPr="004A1DE9" w:rsidRDefault="00293D53" w:rsidP="00293D53">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Semester 2</w:t>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GIGB602</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Basic Listening (Literal Listening, 2012)</w:t>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GIGB605</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Speaking for Informal Interactions</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GIGB608</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Basic Reading (Literal Reading, 2012)</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GIGB611</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Paragraph  Writing</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GIGB614</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Basic English Grammar</w:t>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UMKK603</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Learning and Teaching</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b/>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UMPK607</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Civics Education</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12681" w:type="dxa"/>
            <w:gridSpan w:val="20"/>
            <w:shd w:val="clear" w:color="auto" w:fill="B2A1C7" w:themeFill="accent4" w:themeFillTint="99"/>
            <w:vAlign w:val="center"/>
          </w:tcPr>
          <w:p w:rsidR="00293D53" w:rsidRPr="004A1DE9" w:rsidRDefault="00293D53" w:rsidP="00293D53">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Semester 3</w:t>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GIGB603</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Intermediate Listening (Interpretive Listening, 2012)</w:t>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GIGB606</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Speaking for Formal Interactions</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GIGB609</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Intermediate Reading (Interpretive and Affective Reading, 2012)</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GIGB612</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Essay Writing</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lastRenderedPageBreak/>
              <w:t>GIGB615</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Intermediate English Grammar (Complex English Grammar, 2012)</w:t>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GIGB617</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Extensive Reading: Folk and Fairy Tales</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GIGB618</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Introduction to Linguistics</w:t>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GIGB622</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Introduction to Literature</w:t>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6"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6"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6"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6"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02" w:type="dxa"/>
            <w:vAlign w:val="center"/>
          </w:tcPr>
          <w:p w:rsidR="00293D53" w:rsidRPr="004A1DE9" w:rsidRDefault="00293D53" w:rsidP="00293D53">
            <w:pPr>
              <w:jc w:val="center"/>
              <w:rPr>
                <w:rFonts w:ascii="Arial Unicode MS" w:eastAsia="Arial Unicode MS" w:hAnsi="Arial Unicode MS" w:cs="Arial Unicode MS"/>
                <w:sz w:val="16"/>
                <w:szCs w:val="16"/>
              </w:rPr>
            </w:pPr>
          </w:p>
        </w:tc>
      </w:tr>
      <w:tr w:rsidR="00293D53" w:rsidRPr="004A1DE9" w:rsidTr="00293D53">
        <w:trPr>
          <w:jc w:val="center"/>
        </w:trPr>
        <w:tc>
          <w:tcPr>
            <w:tcW w:w="12681" w:type="dxa"/>
            <w:gridSpan w:val="20"/>
            <w:shd w:val="clear" w:color="auto" w:fill="B2A1C7" w:themeFill="accent4" w:themeFillTint="99"/>
            <w:vAlign w:val="center"/>
          </w:tcPr>
          <w:p w:rsidR="00293D53" w:rsidRPr="004A1DE9" w:rsidRDefault="00293D53" w:rsidP="00293D53">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Semester 4</w:t>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GIGB604</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Advanced Listening (Critical Listening, 2012)</w:t>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GIGB607</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Speaking for Academic Purposes</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GIGB610</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Advanced Reading (Critical Reading, 2012)</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FF00"/>
            <w:vAlign w:val="center"/>
          </w:tcPr>
          <w:p w:rsidR="00293D53" w:rsidRDefault="00293D53" w:rsidP="00293D53">
            <w:pPr>
              <w:jc w:val="center"/>
            </w:pPr>
            <w:r w:rsidRPr="00E64707">
              <w:rPr>
                <w:rFonts w:ascii="Arial Unicode MS" w:eastAsia="Arial Unicode MS" w:hAnsi="Arial Unicode MS" w:cs="Arial Unicode MS"/>
                <w:sz w:val="16"/>
                <w:szCs w:val="16"/>
              </w:rPr>
              <w:sym w:font="Wingdings" w:char="F0FC"/>
            </w:r>
          </w:p>
        </w:tc>
        <w:tc>
          <w:tcPr>
            <w:tcW w:w="495" w:type="dxa"/>
            <w:shd w:val="clear" w:color="auto" w:fill="FFFF00"/>
            <w:vAlign w:val="center"/>
          </w:tcPr>
          <w:p w:rsidR="00293D53" w:rsidRDefault="00293D53" w:rsidP="00293D53">
            <w:pPr>
              <w:jc w:val="center"/>
            </w:pPr>
            <w:r w:rsidRPr="00E64707">
              <w:rPr>
                <w:rFonts w:ascii="Arial Unicode MS" w:eastAsia="Arial Unicode MS" w:hAnsi="Arial Unicode MS" w:cs="Arial Unicode MS"/>
                <w:sz w:val="16"/>
                <w:szCs w:val="16"/>
              </w:rPr>
              <w:sym w:font="Wingdings" w:char="F0FC"/>
            </w:r>
          </w:p>
        </w:tc>
        <w:tc>
          <w:tcPr>
            <w:tcW w:w="495" w:type="dxa"/>
            <w:shd w:val="clear" w:color="auto" w:fill="FFFF00"/>
            <w:vAlign w:val="center"/>
          </w:tcPr>
          <w:p w:rsidR="00293D53" w:rsidRDefault="00293D53" w:rsidP="00293D53">
            <w:pPr>
              <w:jc w:val="center"/>
            </w:pPr>
            <w:r w:rsidRPr="00E64707">
              <w:rPr>
                <w:rFonts w:ascii="Arial Unicode MS" w:eastAsia="Arial Unicode MS" w:hAnsi="Arial Unicode MS" w:cs="Arial Unicode MS"/>
                <w:sz w:val="16"/>
                <w:szCs w:val="16"/>
              </w:rPr>
              <w:sym w:font="Wingdings" w:char="F0FC"/>
            </w:r>
          </w:p>
        </w:tc>
        <w:tc>
          <w:tcPr>
            <w:tcW w:w="495" w:type="dxa"/>
            <w:shd w:val="clear" w:color="auto" w:fill="FFFF00"/>
            <w:vAlign w:val="center"/>
          </w:tcPr>
          <w:p w:rsidR="00293D53" w:rsidRDefault="00293D53" w:rsidP="00293D53">
            <w:pPr>
              <w:jc w:val="center"/>
            </w:pPr>
            <w:r w:rsidRPr="00E64707">
              <w:rPr>
                <w:rFonts w:ascii="Arial Unicode MS" w:eastAsia="Arial Unicode MS" w:hAnsi="Arial Unicode MS" w:cs="Arial Unicode MS"/>
                <w:sz w:val="16"/>
                <w:szCs w:val="16"/>
              </w:rPr>
              <w:sym w:font="Wingdings" w:char="F0FC"/>
            </w:r>
          </w:p>
        </w:tc>
        <w:tc>
          <w:tcPr>
            <w:tcW w:w="495" w:type="dxa"/>
            <w:shd w:val="clear" w:color="auto" w:fill="FFFF00"/>
            <w:vAlign w:val="center"/>
          </w:tcPr>
          <w:p w:rsidR="00293D53" w:rsidRDefault="00293D53" w:rsidP="00293D53">
            <w:pPr>
              <w:jc w:val="center"/>
            </w:pPr>
            <w:r w:rsidRPr="00E64707">
              <w:rPr>
                <w:rFonts w:ascii="Arial Unicode MS" w:eastAsia="Arial Unicode MS" w:hAnsi="Arial Unicode MS" w:cs="Arial Unicode MS"/>
                <w:sz w:val="16"/>
                <w:szCs w:val="16"/>
              </w:rPr>
              <w:sym w:font="Wingdings" w:char="F0FC"/>
            </w: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GIGB613</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Argumentative Writing</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GIGB616</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Advanced English Grammar</w:t>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PIGK601</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Extensive Reading: Short Stories and Abridged Novels</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PIGK603</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English Curriculum</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GIGB627</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Introduction to Research Methods</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shd w:val="clear" w:color="auto" w:fill="FFFF00"/>
            <w:vAlign w:val="center"/>
          </w:tcPr>
          <w:p w:rsidR="00293D53" w:rsidRDefault="00293D53" w:rsidP="00293D53">
            <w:pPr>
              <w:jc w:val="center"/>
            </w:pPr>
            <w:r w:rsidRPr="00443953">
              <w:rPr>
                <w:rFonts w:ascii="Arial Unicode MS" w:eastAsia="Arial Unicode MS" w:hAnsi="Arial Unicode MS" w:cs="Arial Unicode MS"/>
                <w:sz w:val="16"/>
                <w:szCs w:val="16"/>
              </w:rPr>
              <w:sym w:font="Wingdings" w:char="F0FC"/>
            </w:r>
          </w:p>
        </w:tc>
        <w:tc>
          <w:tcPr>
            <w:tcW w:w="495" w:type="dxa"/>
            <w:shd w:val="clear" w:color="auto" w:fill="FFFF00"/>
            <w:vAlign w:val="center"/>
          </w:tcPr>
          <w:p w:rsidR="00293D53" w:rsidRDefault="00293D53" w:rsidP="00293D53">
            <w:pPr>
              <w:jc w:val="center"/>
            </w:pPr>
            <w:r w:rsidRPr="00443953">
              <w:rPr>
                <w:rFonts w:ascii="Arial Unicode MS" w:eastAsia="Arial Unicode MS" w:hAnsi="Arial Unicode MS" w:cs="Arial Unicode MS"/>
                <w:sz w:val="16"/>
                <w:szCs w:val="16"/>
              </w:rPr>
              <w:sym w:font="Wingdings" w:char="F0FC"/>
            </w:r>
          </w:p>
        </w:tc>
        <w:tc>
          <w:tcPr>
            <w:tcW w:w="495" w:type="dxa"/>
            <w:shd w:val="clear" w:color="auto" w:fill="FFFF00"/>
            <w:vAlign w:val="center"/>
          </w:tcPr>
          <w:p w:rsidR="00293D53" w:rsidRDefault="00293D53" w:rsidP="00293D53">
            <w:pPr>
              <w:jc w:val="center"/>
            </w:pPr>
            <w:r w:rsidRPr="00443953">
              <w:rPr>
                <w:rFonts w:ascii="Arial Unicode MS" w:eastAsia="Arial Unicode MS" w:hAnsi="Arial Unicode MS" w:cs="Arial Unicode MS"/>
                <w:sz w:val="16"/>
                <w:szCs w:val="16"/>
              </w:rPr>
              <w:sym w:font="Wingdings" w:char="F0FC"/>
            </w: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12681" w:type="dxa"/>
            <w:gridSpan w:val="20"/>
            <w:shd w:val="clear" w:color="auto" w:fill="B2A1C7" w:themeFill="accent4" w:themeFillTint="99"/>
            <w:vAlign w:val="center"/>
          </w:tcPr>
          <w:p w:rsidR="00293D53" w:rsidRPr="004A1DE9" w:rsidRDefault="00293D53" w:rsidP="00293D53">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Semester 5</w:t>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PIGK602</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Extensive Reading: Novels and Periodicals</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GIGB619</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English Phonology</w:t>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shd w:val="clear" w:color="auto" w:fill="FFFF00"/>
            <w:vAlign w:val="center"/>
          </w:tcPr>
          <w:p w:rsidR="00293D53" w:rsidRDefault="00293D53" w:rsidP="00293D53">
            <w:pPr>
              <w:jc w:val="center"/>
            </w:pPr>
            <w:r w:rsidRPr="006B3F0B">
              <w:rPr>
                <w:rFonts w:ascii="Arial Unicode MS" w:eastAsia="Arial Unicode MS" w:hAnsi="Arial Unicode MS" w:cs="Arial Unicode MS"/>
                <w:sz w:val="16"/>
                <w:szCs w:val="16"/>
              </w:rPr>
              <w:sym w:font="Wingdings" w:char="F0FC"/>
            </w:r>
          </w:p>
        </w:tc>
        <w:tc>
          <w:tcPr>
            <w:tcW w:w="495" w:type="dxa"/>
            <w:shd w:val="clear" w:color="auto" w:fill="FFFF00"/>
            <w:vAlign w:val="center"/>
          </w:tcPr>
          <w:p w:rsidR="00293D53" w:rsidRDefault="00293D53" w:rsidP="00293D53">
            <w:pPr>
              <w:jc w:val="center"/>
            </w:pPr>
            <w:r w:rsidRPr="006B3F0B">
              <w:rPr>
                <w:rFonts w:ascii="Arial Unicode MS" w:eastAsia="Arial Unicode MS" w:hAnsi="Arial Unicode MS" w:cs="Arial Unicode MS"/>
                <w:sz w:val="16"/>
                <w:szCs w:val="16"/>
              </w:rPr>
              <w:sym w:font="Wingdings" w:char="F0FC"/>
            </w: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GIGB620</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English Morphology</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shd w:val="clear" w:color="auto" w:fill="FFFF00"/>
            <w:vAlign w:val="center"/>
          </w:tcPr>
          <w:p w:rsidR="00293D53" w:rsidRDefault="00293D53" w:rsidP="00293D53">
            <w:pPr>
              <w:jc w:val="center"/>
            </w:pPr>
            <w:r w:rsidRPr="008836FD">
              <w:rPr>
                <w:rFonts w:ascii="Arial Unicode MS" w:eastAsia="Arial Unicode MS" w:hAnsi="Arial Unicode MS" w:cs="Arial Unicode MS"/>
                <w:sz w:val="16"/>
                <w:szCs w:val="16"/>
              </w:rPr>
              <w:sym w:font="Wingdings" w:char="F0FC"/>
            </w:r>
          </w:p>
        </w:tc>
        <w:tc>
          <w:tcPr>
            <w:tcW w:w="495" w:type="dxa"/>
            <w:shd w:val="clear" w:color="auto" w:fill="FFFF00"/>
            <w:vAlign w:val="center"/>
          </w:tcPr>
          <w:p w:rsidR="00293D53" w:rsidRDefault="00293D53" w:rsidP="00293D53">
            <w:pPr>
              <w:jc w:val="center"/>
            </w:pPr>
            <w:r w:rsidRPr="008836FD">
              <w:rPr>
                <w:rFonts w:ascii="Arial Unicode MS" w:eastAsia="Arial Unicode MS" w:hAnsi="Arial Unicode MS" w:cs="Arial Unicode MS"/>
                <w:sz w:val="16"/>
                <w:szCs w:val="16"/>
              </w:rPr>
              <w:sym w:font="Wingdings" w:char="F0FC"/>
            </w: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GIGB623</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Basic Analysis of Poetry</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PIGK604</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Teaching English as a Foreign Language (TEFL)</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PIGK605</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Language Learning Assessment</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PIGK608</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Research Statistics</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trHeight w:hRule="exact" w:val="370"/>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PIGK609</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Research Methods in ELT</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UMPK608</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Indonesian for Scientific Purposes</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2228" w:type="dxa"/>
            <w:vAlign w:val="center"/>
          </w:tcPr>
          <w:p w:rsidR="00293D53" w:rsidRPr="004A1DE9" w:rsidRDefault="00293D53" w:rsidP="00293D53">
            <w:pPr>
              <w:jc w:val="both"/>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Elective Courses</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6"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6"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6"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6"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02" w:type="dxa"/>
            <w:vAlign w:val="center"/>
          </w:tcPr>
          <w:p w:rsidR="00293D53" w:rsidRPr="004A1DE9" w:rsidRDefault="00293D53" w:rsidP="00293D53">
            <w:pPr>
              <w:jc w:val="center"/>
              <w:rPr>
                <w:rFonts w:ascii="Arial Unicode MS" w:eastAsia="Arial Unicode MS" w:hAnsi="Arial Unicode MS" w:cs="Arial Unicode MS"/>
                <w:sz w:val="16"/>
                <w:szCs w:val="16"/>
              </w:rPr>
            </w:pPr>
          </w:p>
        </w:tc>
      </w:tr>
      <w:tr w:rsidR="00293D53" w:rsidRPr="004A1DE9" w:rsidTr="00293D53">
        <w:trPr>
          <w:jc w:val="center"/>
        </w:trPr>
        <w:tc>
          <w:tcPr>
            <w:tcW w:w="12681" w:type="dxa"/>
            <w:gridSpan w:val="20"/>
            <w:shd w:val="clear" w:color="auto" w:fill="B2A1C7" w:themeFill="accent4" w:themeFillTint="99"/>
            <w:vAlign w:val="center"/>
          </w:tcPr>
          <w:p w:rsidR="00293D53" w:rsidRPr="004A1DE9" w:rsidRDefault="00293D53" w:rsidP="00293D53">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Semester 6</w:t>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GIGB621</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English Syntax</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FF00"/>
            <w:vAlign w:val="center"/>
          </w:tcPr>
          <w:p w:rsidR="00293D53" w:rsidRDefault="00293D53" w:rsidP="00293D53">
            <w:pPr>
              <w:jc w:val="center"/>
            </w:pPr>
            <w:r w:rsidRPr="009717F5">
              <w:rPr>
                <w:rFonts w:ascii="Arial Unicode MS" w:eastAsia="Arial Unicode MS" w:hAnsi="Arial Unicode MS" w:cs="Arial Unicode MS"/>
                <w:sz w:val="16"/>
                <w:szCs w:val="16"/>
              </w:rPr>
              <w:sym w:font="Wingdings" w:char="F0FC"/>
            </w: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6600"/>
            <w:vAlign w:val="center"/>
          </w:tcPr>
          <w:p w:rsidR="00293D53" w:rsidRDefault="00293D53" w:rsidP="00293D53">
            <w:pPr>
              <w:jc w:val="center"/>
            </w:pPr>
            <w:r w:rsidRPr="003C2128">
              <w:rPr>
                <w:rFonts w:ascii="Arial Unicode MS" w:eastAsia="Arial Unicode MS" w:hAnsi="Arial Unicode MS" w:cs="Arial Unicode MS"/>
                <w:sz w:val="16"/>
                <w:szCs w:val="16"/>
              </w:rPr>
              <w:sym w:font="Wingdings" w:char="F0FC"/>
            </w: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GIGB624</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Basic Analysis of Prose</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FF00"/>
            <w:vAlign w:val="center"/>
          </w:tcPr>
          <w:p w:rsidR="00293D53" w:rsidRDefault="00293D53" w:rsidP="00293D53">
            <w:pPr>
              <w:jc w:val="center"/>
            </w:pPr>
            <w:r w:rsidRPr="009717F5">
              <w:rPr>
                <w:rFonts w:ascii="Arial Unicode MS" w:eastAsia="Arial Unicode MS" w:hAnsi="Arial Unicode MS" w:cs="Arial Unicode MS"/>
                <w:sz w:val="16"/>
                <w:szCs w:val="16"/>
              </w:rPr>
              <w:sym w:font="Wingdings" w:char="F0FC"/>
            </w: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6600"/>
            <w:vAlign w:val="center"/>
          </w:tcPr>
          <w:p w:rsidR="00293D53" w:rsidRDefault="00293D53" w:rsidP="00293D53">
            <w:pPr>
              <w:jc w:val="center"/>
            </w:pPr>
            <w:r w:rsidRPr="003C2128">
              <w:rPr>
                <w:rFonts w:ascii="Arial Unicode MS" w:eastAsia="Arial Unicode MS" w:hAnsi="Arial Unicode MS" w:cs="Arial Unicode MS"/>
                <w:sz w:val="16"/>
                <w:szCs w:val="16"/>
              </w:rPr>
              <w:sym w:font="Wingdings" w:char="F0FC"/>
            </w: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GIGB625</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Basic Analysis of Drama</w:t>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FF00"/>
            <w:vAlign w:val="center"/>
          </w:tcPr>
          <w:p w:rsidR="00293D53" w:rsidRDefault="00293D53" w:rsidP="00293D53">
            <w:pPr>
              <w:jc w:val="center"/>
            </w:pPr>
            <w:r w:rsidRPr="009717F5">
              <w:rPr>
                <w:rFonts w:ascii="Arial Unicode MS" w:eastAsia="Arial Unicode MS" w:hAnsi="Arial Unicode MS" w:cs="Arial Unicode MS"/>
                <w:sz w:val="16"/>
                <w:szCs w:val="16"/>
              </w:rPr>
              <w:sym w:font="Wingdings" w:char="F0FC"/>
            </w: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6600"/>
            <w:vAlign w:val="center"/>
          </w:tcPr>
          <w:p w:rsidR="00293D53" w:rsidRDefault="00293D53" w:rsidP="00293D53">
            <w:pPr>
              <w:jc w:val="center"/>
            </w:pPr>
            <w:r w:rsidRPr="003C2128">
              <w:rPr>
                <w:rFonts w:ascii="Arial Unicode MS" w:eastAsia="Arial Unicode MS" w:hAnsi="Arial Unicode MS" w:cs="Arial Unicode MS"/>
                <w:sz w:val="16"/>
                <w:szCs w:val="16"/>
              </w:rPr>
              <w:sym w:font="Wingdings" w:char="F0FC"/>
            </w: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GIGB626</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Cross Cultural Understanding</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FF00"/>
            <w:vAlign w:val="center"/>
          </w:tcPr>
          <w:p w:rsidR="00293D53" w:rsidRDefault="00293D53" w:rsidP="00293D53">
            <w:pPr>
              <w:jc w:val="center"/>
            </w:pPr>
            <w:r w:rsidRPr="009717F5">
              <w:rPr>
                <w:rFonts w:ascii="Arial Unicode MS" w:eastAsia="Arial Unicode MS" w:hAnsi="Arial Unicode MS" w:cs="Arial Unicode MS"/>
                <w:sz w:val="16"/>
                <w:szCs w:val="16"/>
              </w:rPr>
              <w:sym w:font="Wingdings" w:char="F0FC"/>
            </w: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6600"/>
            <w:vAlign w:val="center"/>
          </w:tcPr>
          <w:p w:rsidR="00293D53" w:rsidRDefault="00293D53" w:rsidP="00293D53">
            <w:pPr>
              <w:jc w:val="center"/>
            </w:pPr>
            <w:r w:rsidRPr="003C2128">
              <w:rPr>
                <w:rFonts w:ascii="Arial Unicode MS" w:eastAsia="Arial Unicode MS" w:hAnsi="Arial Unicode MS" w:cs="Arial Unicode MS"/>
                <w:sz w:val="16"/>
                <w:szCs w:val="16"/>
              </w:rPr>
              <w:sym w:font="Wingdings" w:char="F0FC"/>
            </w: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PIGK610</w:t>
            </w:r>
          </w:p>
        </w:tc>
        <w:tc>
          <w:tcPr>
            <w:tcW w:w="2228" w:type="dxa"/>
            <w:vAlign w:val="center"/>
          </w:tcPr>
          <w:p w:rsidR="00293D53" w:rsidRPr="004A1DE9" w:rsidRDefault="00293D53" w:rsidP="00293D53">
            <w:pPr>
              <w:jc w:val="both"/>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Thesis Proposal Seminar in ELT</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PIGK606</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Language Assessment Development</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PIGK607</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Coursebook Evaluation</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FSAS601</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Introduction to Philosophy of Science (Philosophy of Science, 2012)</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2228" w:type="dxa"/>
            <w:vAlign w:val="center"/>
          </w:tcPr>
          <w:p w:rsidR="00293D53" w:rsidRPr="004A1DE9" w:rsidRDefault="00293D53" w:rsidP="00293D53">
            <w:pPr>
              <w:jc w:val="both"/>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Elective Courses</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12681" w:type="dxa"/>
            <w:gridSpan w:val="20"/>
            <w:shd w:val="clear" w:color="auto" w:fill="B2A1C7" w:themeFill="accent4" w:themeFillTint="99"/>
            <w:vAlign w:val="center"/>
          </w:tcPr>
          <w:p w:rsidR="00293D53" w:rsidRPr="004A1DE9" w:rsidRDefault="00293D53" w:rsidP="00293D53">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Semester 7</w:t>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UKPL601</w:t>
            </w:r>
          </w:p>
        </w:tc>
        <w:tc>
          <w:tcPr>
            <w:tcW w:w="2228" w:type="dxa"/>
            <w:vAlign w:val="center"/>
          </w:tcPr>
          <w:p w:rsidR="00293D53" w:rsidRPr="004A1DE9" w:rsidRDefault="00293D53" w:rsidP="00293D53">
            <w:pP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Internship in ELT (</w:t>
            </w:r>
            <w:r w:rsidRPr="004A1DE9">
              <w:rPr>
                <w:rFonts w:ascii="Arial Unicode MS" w:eastAsia="Arial Unicode MS" w:hAnsi="Arial Unicode MS" w:cs="Arial Unicode MS"/>
                <w:i/>
                <w:sz w:val="16"/>
                <w:szCs w:val="16"/>
              </w:rPr>
              <w:t>PPL Keguruan</w:t>
            </w:r>
            <w:r w:rsidRPr="004A1DE9">
              <w:rPr>
                <w:rFonts w:ascii="Arial Unicode MS" w:eastAsia="Arial Unicode MS" w:hAnsi="Arial Unicode MS" w:cs="Arial Unicode MS"/>
                <w:sz w:val="16"/>
                <w:szCs w:val="16"/>
              </w:rPr>
              <w:t>)</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PIGK690</w:t>
            </w:r>
          </w:p>
        </w:tc>
        <w:tc>
          <w:tcPr>
            <w:tcW w:w="2228" w:type="dxa"/>
            <w:vAlign w:val="center"/>
          </w:tcPr>
          <w:p w:rsidR="00293D53" w:rsidRPr="004A1DE9" w:rsidRDefault="00293D53" w:rsidP="00293D53">
            <w:pPr>
              <w:jc w:val="both"/>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Sarjana Thesis in ELT</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shd w:val="clear" w:color="auto" w:fill="FF6600"/>
            <w:vAlign w:val="center"/>
          </w:tcPr>
          <w:p w:rsidR="00293D53" w:rsidRDefault="00293D53" w:rsidP="00293D53">
            <w:pPr>
              <w:jc w:val="center"/>
            </w:pPr>
            <w:r w:rsidRPr="00014BB2">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Default="00293D53" w:rsidP="00293D53">
            <w:pPr>
              <w:jc w:val="center"/>
            </w:pPr>
            <w:r w:rsidRPr="00014BB2">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Default="00293D53" w:rsidP="00293D53">
            <w:pPr>
              <w:jc w:val="center"/>
            </w:pPr>
            <w:r w:rsidRPr="00014BB2">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Default="00293D53" w:rsidP="00293D53">
            <w:pPr>
              <w:jc w:val="center"/>
            </w:pPr>
            <w:r w:rsidRPr="00014BB2">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Default="00293D53" w:rsidP="00293D53">
            <w:pPr>
              <w:jc w:val="center"/>
            </w:pPr>
            <w:r w:rsidRPr="00014BB2">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Default="00293D53" w:rsidP="00293D53">
            <w:pPr>
              <w:jc w:val="center"/>
            </w:pPr>
            <w:r w:rsidRPr="00014BB2">
              <w:rPr>
                <w:rFonts w:ascii="Arial Unicode MS" w:eastAsia="Arial Unicode MS" w:hAnsi="Arial Unicode MS" w:cs="Arial Unicode MS"/>
                <w:sz w:val="16"/>
                <w:szCs w:val="16"/>
              </w:rPr>
              <w:sym w:font="Wingdings" w:char="F0FC"/>
            </w: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2228" w:type="dxa"/>
            <w:vAlign w:val="center"/>
          </w:tcPr>
          <w:p w:rsidR="00293D53" w:rsidRPr="004A1DE9" w:rsidRDefault="00293D53" w:rsidP="00293D53">
            <w:pPr>
              <w:jc w:val="both"/>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Elective Courses</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12681" w:type="dxa"/>
            <w:gridSpan w:val="20"/>
            <w:shd w:val="clear" w:color="auto" w:fill="B2A1C7" w:themeFill="accent4" w:themeFillTint="99"/>
            <w:vAlign w:val="center"/>
          </w:tcPr>
          <w:p w:rsidR="00293D53" w:rsidRPr="004A1DE9" w:rsidRDefault="00293D53" w:rsidP="00293D53">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Semester 8</w:t>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PIGK690</w:t>
            </w:r>
          </w:p>
        </w:tc>
        <w:tc>
          <w:tcPr>
            <w:tcW w:w="2228" w:type="dxa"/>
            <w:vAlign w:val="center"/>
          </w:tcPr>
          <w:p w:rsidR="00293D53" w:rsidRPr="004A1DE9" w:rsidRDefault="00293D53" w:rsidP="00293D53">
            <w:pPr>
              <w:jc w:val="both"/>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Sarjana Thesis</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shd w:val="clear" w:color="auto" w:fill="FFFF00"/>
            <w:vAlign w:val="center"/>
          </w:tcPr>
          <w:p w:rsidR="00293D53" w:rsidRDefault="00293D53" w:rsidP="00293D53">
            <w:pPr>
              <w:jc w:val="center"/>
            </w:pPr>
            <w:r w:rsidRPr="000A06D9">
              <w:rPr>
                <w:rFonts w:ascii="Arial Unicode MS" w:eastAsia="Arial Unicode MS" w:hAnsi="Arial Unicode MS" w:cs="Arial Unicode MS"/>
                <w:sz w:val="16"/>
                <w:szCs w:val="16"/>
              </w:rPr>
              <w:sym w:font="Wingdings" w:char="F0FC"/>
            </w:r>
          </w:p>
        </w:tc>
        <w:tc>
          <w:tcPr>
            <w:tcW w:w="495" w:type="dxa"/>
            <w:shd w:val="clear" w:color="auto" w:fill="FFFF00"/>
            <w:vAlign w:val="center"/>
          </w:tcPr>
          <w:p w:rsidR="00293D53" w:rsidRDefault="00293D53" w:rsidP="00293D53">
            <w:pPr>
              <w:jc w:val="center"/>
            </w:pPr>
            <w:r w:rsidRPr="000A06D9">
              <w:rPr>
                <w:rFonts w:ascii="Arial Unicode MS" w:eastAsia="Arial Unicode MS" w:hAnsi="Arial Unicode MS" w:cs="Arial Unicode MS"/>
                <w:sz w:val="16"/>
                <w:szCs w:val="16"/>
              </w:rPr>
              <w:sym w:font="Wingdings" w:char="F0FC"/>
            </w:r>
          </w:p>
        </w:tc>
        <w:tc>
          <w:tcPr>
            <w:tcW w:w="495" w:type="dxa"/>
            <w:shd w:val="clear" w:color="auto" w:fill="FFFF00"/>
            <w:vAlign w:val="center"/>
          </w:tcPr>
          <w:p w:rsidR="00293D53" w:rsidRDefault="00293D53" w:rsidP="00293D53">
            <w:pPr>
              <w:jc w:val="center"/>
            </w:pPr>
            <w:r w:rsidRPr="000A06D9">
              <w:rPr>
                <w:rFonts w:ascii="Arial Unicode MS" w:eastAsia="Arial Unicode MS" w:hAnsi="Arial Unicode MS" w:cs="Arial Unicode MS"/>
                <w:sz w:val="16"/>
                <w:szCs w:val="16"/>
              </w:rPr>
              <w:sym w:font="Wingdings" w:char="F0FC"/>
            </w:r>
          </w:p>
        </w:tc>
        <w:tc>
          <w:tcPr>
            <w:tcW w:w="495" w:type="dxa"/>
            <w:shd w:val="clear" w:color="auto" w:fill="FFFF00"/>
            <w:vAlign w:val="center"/>
          </w:tcPr>
          <w:p w:rsidR="00293D53" w:rsidRDefault="00293D53" w:rsidP="00293D53">
            <w:pPr>
              <w:jc w:val="center"/>
            </w:pPr>
            <w:r w:rsidRPr="000A06D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Default="00293D53" w:rsidP="00293D53">
            <w:pPr>
              <w:jc w:val="center"/>
            </w:pPr>
            <w:r w:rsidRPr="000A06D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2228" w:type="dxa"/>
            <w:vAlign w:val="center"/>
          </w:tcPr>
          <w:p w:rsidR="00293D53" w:rsidRPr="004A1DE9" w:rsidRDefault="00293D53" w:rsidP="00293D53">
            <w:pPr>
              <w:jc w:val="both"/>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Elective Courses</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bl>
    <w:p w:rsidR="00293D53" w:rsidRDefault="00293D53" w:rsidP="00293D53">
      <w:pPr>
        <w:pStyle w:val="Default"/>
      </w:pPr>
    </w:p>
    <w:p w:rsidR="00293D53" w:rsidRDefault="00293D53" w:rsidP="00293D53">
      <w:pPr>
        <w:pStyle w:val="Default"/>
        <w:numPr>
          <w:ilvl w:val="0"/>
          <w:numId w:val="12"/>
        </w:numPr>
      </w:pPr>
      <w:r>
        <w:t>Elective Courses</w:t>
      </w:r>
    </w:p>
    <w:p w:rsidR="00293D53" w:rsidRDefault="00293D53" w:rsidP="00293D53">
      <w:pPr>
        <w:pStyle w:val="Default"/>
        <w:ind w:left="720"/>
      </w:pPr>
    </w:p>
    <w:tbl>
      <w:tblPr>
        <w:tblStyle w:val="TableGrid"/>
        <w:tblW w:w="0" w:type="auto"/>
        <w:jc w:val="center"/>
        <w:tblLook w:val="04A0" w:firstRow="1" w:lastRow="0" w:firstColumn="1" w:lastColumn="0" w:noHBand="0" w:noVBand="1"/>
      </w:tblPr>
      <w:tblGrid>
        <w:gridCol w:w="964"/>
        <w:gridCol w:w="2228"/>
        <w:gridCol w:w="518"/>
        <w:gridCol w:w="518"/>
        <w:gridCol w:w="518"/>
        <w:gridCol w:w="518"/>
        <w:gridCol w:w="518"/>
        <w:gridCol w:w="518"/>
        <w:gridCol w:w="575"/>
        <w:gridCol w:w="495"/>
        <w:gridCol w:w="495"/>
        <w:gridCol w:w="495"/>
        <w:gridCol w:w="495"/>
        <w:gridCol w:w="495"/>
        <w:gridCol w:w="565"/>
        <w:gridCol w:w="566"/>
        <w:gridCol w:w="566"/>
        <w:gridCol w:w="566"/>
        <w:gridCol w:w="566"/>
        <w:gridCol w:w="502"/>
      </w:tblGrid>
      <w:tr w:rsidR="00293D53" w:rsidRPr="004A1DE9" w:rsidTr="00293D53">
        <w:trPr>
          <w:trHeight w:val="359"/>
          <w:tblHeader/>
          <w:jc w:val="center"/>
        </w:trPr>
        <w:tc>
          <w:tcPr>
            <w:tcW w:w="964" w:type="dxa"/>
            <w:vMerge w:val="restart"/>
            <w:shd w:val="clear" w:color="auto" w:fill="9BBB59" w:themeFill="accent3"/>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b/>
                <w:sz w:val="16"/>
                <w:szCs w:val="16"/>
              </w:rPr>
              <w:t>Code</w:t>
            </w:r>
          </w:p>
        </w:tc>
        <w:tc>
          <w:tcPr>
            <w:tcW w:w="2228" w:type="dxa"/>
            <w:vMerge w:val="restart"/>
            <w:shd w:val="clear" w:color="auto" w:fill="9BBB59" w:themeFill="accent3"/>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b/>
                <w:sz w:val="16"/>
                <w:szCs w:val="16"/>
              </w:rPr>
              <w:t>Courses</w:t>
            </w:r>
          </w:p>
        </w:tc>
        <w:tc>
          <w:tcPr>
            <w:tcW w:w="3108" w:type="dxa"/>
            <w:gridSpan w:val="6"/>
            <w:shd w:val="clear" w:color="auto" w:fill="9BBB59" w:themeFill="accent3"/>
          </w:tcPr>
          <w:p w:rsidR="00293D53" w:rsidRPr="004A1DE9" w:rsidRDefault="00293D53" w:rsidP="00293D53">
            <w:pPr>
              <w:jc w:val="center"/>
              <w:rPr>
                <w:rFonts w:ascii="Arial Unicode MS" w:eastAsia="Arial Unicode MS" w:hAnsi="Arial Unicode MS" w:cs="Arial Unicode MS"/>
                <w:b/>
                <w:sz w:val="16"/>
                <w:szCs w:val="16"/>
              </w:rPr>
            </w:pPr>
            <w:r w:rsidRPr="004A1DE9">
              <w:rPr>
                <w:rFonts w:ascii="Arial Unicode MS" w:eastAsia="Arial Unicode MS" w:hAnsi="Arial Unicode MS" w:cs="Arial Unicode MS"/>
                <w:b/>
                <w:sz w:val="16"/>
                <w:szCs w:val="16"/>
              </w:rPr>
              <w:t>PLO 1</w:t>
            </w:r>
          </w:p>
        </w:tc>
        <w:tc>
          <w:tcPr>
            <w:tcW w:w="3050" w:type="dxa"/>
            <w:gridSpan w:val="6"/>
            <w:shd w:val="clear" w:color="auto" w:fill="9BBB59" w:themeFill="accent3"/>
          </w:tcPr>
          <w:p w:rsidR="00293D53" w:rsidRPr="004A1DE9" w:rsidRDefault="00293D53" w:rsidP="00293D53">
            <w:pPr>
              <w:jc w:val="center"/>
              <w:rPr>
                <w:rFonts w:ascii="Arial Unicode MS" w:eastAsia="Arial Unicode MS" w:hAnsi="Arial Unicode MS" w:cs="Arial Unicode MS"/>
                <w:b/>
                <w:sz w:val="16"/>
                <w:szCs w:val="16"/>
              </w:rPr>
            </w:pPr>
            <w:r w:rsidRPr="004A1DE9">
              <w:rPr>
                <w:rFonts w:ascii="Arial Unicode MS" w:eastAsia="Arial Unicode MS" w:hAnsi="Arial Unicode MS" w:cs="Arial Unicode MS"/>
                <w:b/>
                <w:sz w:val="16"/>
                <w:szCs w:val="16"/>
              </w:rPr>
              <w:t>PLO 2</w:t>
            </w:r>
          </w:p>
        </w:tc>
        <w:tc>
          <w:tcPr>
            <w:tcW w:w="3331" w:type="dxa"/>
            <w:gridSpan w:val="6"/>
            <w:shd w:val="clear" w:color="auto" w:fill="9BBB59" w:themeFill="accent3"/>
          </w:tcPr>
          <w:p w:rsidR="00293D53" w:rsidRPr="004A1DE9" w:rsidRDefault="00293D53" w:rsidP="00293D53">
            <w:pPr>
              <w:jc w:val="center"/>
              <w:rPr>
                <w:rFonts w:ascii="Arial Unicode MS" w:eastAsia="Arial Unicode MS" w:hAnsi="Arial Unicode MS" w:cs="Arial Unicode MS"/>
                <w:b/>
                <w:sz w:val="16"/>
                <w:szCs w:val="16"/>
              </w:rPr>
            </w:pPr>
            <w:r w:rsidRPr="004A1DE9">
              <w:rPr>
                <w:rFonts w:ascii="Arial Unicode MS" w:eastAsia="Arial Unicode MS" w:hAnsi="Arial Unicode MS" w:cs="Arial Unicode MS"/>
                <w:b/>
                <w:sz w:val="16"/>
                <w:szCs w:val="16"/>
              </w:rPr>
              <w:t>PLO 3</w:t>
            </w:r>
          </w:p>
        </w:tc>
      </w:tr>
      <w:tr w:rsidR="00293D53" w:rsidRPr="004A1DE9" w:rsidTr="00293D53">
        <w:trPr>
          <w:tblHeader/>
          <w:jc w:val="center"/>
        </w:trPr>
        <w:tc>
          <w:tcPr>
            <w:tcW w:w="964" w:type="dxa"/>
            <w:vMerge/>
            <w:shd w:val="clear" w:color="auto" w:fill="9BBB59" w:themeFill="accent3"/>
          </w:tcPr>
          <w:p w:rsidR="00293D53" w:rsidRPr="004A1DE9" w:rsidRDefault="00293D53" w:rsidP="00293D53">
            <w:pPr>
              <w:rPr>
                <w:rFonts w:ascii="Arial Unicode MS" w:eastAsia="Arial Unicode MS" w:hAnsi="Arial Unicode MS" w:cs="Arial Unicode MS"/>
                <w:sz w:val="16"/>
                <w:szCs w:val="16"/>
              </w:rPr>
            </w:pPr>
          </w:p>
        </w:tc>
        <w:tc>
          <w:tcPr>
            <w:tcW w:w="2228" w:type="dxa"/>
            <w:vMerge/>
            <w:shd w:val="clear" w:color="auto" w:fill="9BBB59" w:themeFill="accent3"/>
          </w:tcPr>
          <w:p w:rsidR="00293D53" w:rsidRPr="004A1DE9" w:rsidRDefault="00293D53" w:rsidP="00293D53">
            <w:pPr>
              <w:rPr>
                <w:rFonts w:ascii="Arial Unicode MS" w:eastAsia="Arial Unicode MS" w:hAnsi="Arial Unicode MS" w:cs="Arial Unicode MS"/>
                <w:sz w:val="16"/>
                <w:szCs w:val="16"/>
              </w:rPr>
            </w:pPr>
          </w:p>
        </w:tc>
        <w:tc>
          <w:tcPr>
            <w:tcW w:w="518" w:type="dxa"/>
            <w:shd w:val="clear" w:color="auto" w:fill="9BBB59" w:themeFill="accent3"/>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1</w:t>
            </w:r>
            <w:r>
              <w:rPr>
                <w:rFonts w:ascii="Arial Unicode MS" w:eastAsia="Arial Unicode MS" w:hAnsi="Arial Unicode MS" w:cs="Arial Unicode MS"/>
                <w:sz w:val="16"/>
                <w:szCs w:val="16"/>
              </w:rPr>
              <w:t>a</w:t>
            </w:r>
          </w:p>
        </w:tc>
        <w:tc>
          <w:tcPr>
            <w:tcW w:w="518" w:type="dxa"/>
            <w:shd w:val="clear" w:color="auto" w:fill="9BBB59" w:themeFill="accent3"/>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1</w:t>
            </w:r>
            <w:r>
              <w:rPr>
                <w:rFonts w:ascii="Arial Unicode MS" w:eastAsia="Arial Unicode MS" w:hAnsi="Arial Unicode MS" w:cs="Arial Unicode MS"/>
                <w:sz w:val="16"/>
                <w:szCs w:val="16"/>
              </w:rPr>
              <w:t>b</w:t>
            </w:r>
          </w:p>
        </w:tc>
        <w:tc>
          <w:tcPr>
            <w:tcW w:w="518" w:type="dxa"/>
            <w:shd w:val="clear" w:color="auto" w:fill="9BBB59" w:themeFill="accent3"/>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1</w:t>
            </w:r>
            <w:r>
              <w:rPr>
                <w:rFonts w:ascii="Arial Unicode MS" w:eastAsia="Arial Unicode MS" w:hAnsi="Arial Unicode MS" w:cs="Arial Unicode MS"/>
                <w:sz w:val="16"/>
                <w:szCs w:val="16"/>
              </w:rPr>
              <w:t>c</w:t>
            </w:r>
          </w:p>
        </w:tc>
        <w:tc>
          <w:tcPr>
            <w:tcW w:w="518" w:type="dxa"/>
            <w:shd w:val="clear" w:color="auto" w:fill="9BBB59" w:themeFill="accent3"/>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1</w:t>
            </w:r>
            <w:r>
              <w:rPr>
                <w:rFonts w:ascii="Arial Unicode MS" w:eastAsia="Arial Unicode MS" w:hAnsi="Arial Unicode MS" w:cs="Arial Unicode MS"/>
                <w:sz w:val="16"/>
                <w:szCs w:val="16"/>
              </w:rPr>
              <w:t>d</w:t>
            </w:r>
          </w:p>
        </w:tc>
        <w:tc>
          <w:tcPr>
            <w:tcW w:w="518" w:type="dxa"/>
            <w:shd w:val="clear" w:color="auto" w:fill="9BBB59" w:themeFill="accent3"/>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1</w:t>
            </w:r>
            <w:r>
              <w:rPr>
                <w:rFonts w:ascii="Arial Unicode MS" w:eastAsia="Arial Unicode MS" w:hAnsi="Arial Unicode MS" w:cs="Arial Unicode MS"/>
                <w:sz w:val="16"/>
                <w:szCs w:val="16"/>
              </w:rPr>
              <w:t>e</w:t>
            </w:r>
          </w:p>
        </w:tc>
        <w:tc>
          <w:tcPr>
            <w:tcW w:w="518" w:type="dxa"/>
            <w:shd w:val="clear" w:color="auto" w:fill="9BBB59" w:themeFill="accent3"/>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1</w:t>
            </w:r>
            <w:r>
              <w:rPr>
                <w:rFonts w:ascii="Arial Unicode MS" w:eastAsia="Arial Unicode MS" w:hAnsi="Arial Unicode MS" w:cs="Arial Unicode MS"/>
                <w:sz w:val="16"/>
                <w:szCs w:val="16"/>
              </w:rPr>
              <w:t>f</w:t>
            </w:r>
          </w:p>
        </w:tc>
        <w:tc>
          <w:tcPr>
            <w:tcW w:w="575" w:type="dxa"/>
            <w:shd w:val="clear" w:color="auto" w:fill="9BBB59" w:themeFill="accent3"/>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2</w:t>
            </w:r>
            <w:r>
              <w:rPr>
                <w:rFonts w:ascii="Arial Unicode MS" w:eastAsia="Arial Unicode MS" w:hAnsi="Arial Unicode MS" w:cs="Arial Unicode MS"/>
                <w:sz w:val="16"/>
                <w:szCs w:val="16"/>
              </w:rPr>
              <w:t>a</w:t>
            </w:r>
          </w:p>
        </w:tc>
        <w:tc>
          <w:tcPr>
            <w:tcW w:w="495" w:type="dxa"/>
            <w:shd w:val="clear" w:color="auto" w:fill="9BBB59" w:themeFill="accent3"/>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2</w:t>
            </w:r>
            <w:r>
              <w:rPr>
                <w:rFonts w:ascii="Arial Unicode MS" w:eastAsia="Arial Unicode MS" w:hAnsi="Arial Unicode MS" w:cs="Arial Unicode MS"/>
                <w:sz w:val="16"/>
                <w:szCs w:val="16"/>
              </w:rPr>
              <w:t>b</w:t>
            </w:r>
          </w:p>
        </w:tc>
        <w:tc>
          <w:tcPr>
            <w:tcW w:w="495" w:type="dxa"/>
            <w:shd w:val="clear" w:color="auto" w:fill="9BBB59" w:themeFill="accent3"/>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2</w:t>
            </w:r>
            <w:r>
              <w:rPr>
                <w:rFonts w:ascii="Arial Unicode MS" w:eastAsia="Arial Unicode MS" w:hAnsi="Arial Unicode MS" w:cs="Arial Unicode MS"/>
                <w:sz w:val="16"/>
                <w:szCs w:val="16"/>
              </w:rPr>
              <w:t>c</w:t>
            </w:r>
          </w:p>
        </w:tc>
        <w:tc>
          <w:tcPr>
            <w:tcW w:w="495" w:type="dxa"/>
            <w:shd w:val="clear" w:color="auto" w:fill="9BBB59" w:themeFill="accent3"/>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2</w:t>
            </w:r>
            <w:r>
              <w:rPr>
                <w:rFonts w:ascii="Arial Unicode MS" w:eastAsia="Arial Unicode MS" w:hAnsi="Arial Unicode MS" w:cs="Arial Unicode MS"/>
                <w:sz w:val="16"/>
                <w:szCs w:val="16"/>
              </w:rPr>
              <w:t>d</w:t>
            </w:r>
          </w:p>
        </w:tc>
        <w:tc>
          <w:tcPr>
            <w:tcW w:w="495" w:type="dxa"/>
            <w:shd w:val="clear" w:color="auto" w:fill="9BBB59" w:themeFill="accent3"/>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2</w:t>
            </w:r>
            <w:r>
              <w:rPr>
                <w:rFonts w:ascii="Arial Unicode MS" w:eastAsia="Arial Unicode MS" w:hAnsi="Arial Unicode MS" w:cs="Arial Unicode MS"/>
                <w:sz w:val="16"/>
                <w:szCs w:val="16"/>
              </w:rPr>
              <w:t>e</w:t>
            </w:r>
          </w:p>
        </w:tc>
        <w:tc>
          <w:tcPr>
            <w:tcW w:w="495" w:type="dxa"/>
            <w:shd w:val="clear" w:color="auto" w:fill="9BBB59" w:themeFill="accent3"/>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2</w:t>
            </w:r>
            <w:r>
              <w:rPr>
                <w:rFonts w:ascii="Arial Unicode MS" w:eastAsia="Arial Unicode MS" w:hAnsi="Arial Unicode MS" w:cs="Arial Unicode MS"/>
                <w:sz w:val="16"/>
                <w:szCs w:val="16"/>
              </w:rPr>
              <w:t>f</w:t>
            </w:r>
          </w:p>
        </w:tc>
        <w:tc>
          <w:tcPr>
            <w:tcW w:w="565" w:type="dxa"/>
            <w:shd w:val="clear" w:color="auto" w:fill="9BBB59" w:themeFill="accent3"/>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3</w:t>
            </w:r>
            <w:r>
              <w:rPr>
                <w:rFonts w:ascii="Arial Unicode MS" w:eastAsia="Arial Unicode MS" w:hAnsi="Arial Unicode MS" w:cs="Arial Unicode MS"/>
                <w:sz w:val="16"/>
                <w:szCs w:val="16"/>
              </w:rPr>
              <w:t>a</w:t>
            </w:r>
          </w:p>
        </w:tc>
        <w:tc>
          <w:tcPr>
            <w:tcW w:w="566" w:type="dxa"/>
            <w:shd w:val="clear" w:color="auto" w:fill="9BBB59" w:themeFill="accent3"/>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3</w:t>
            </w:r>
            <w:r>
              <w:rPr>
                <w:rFonts w:ascii="Arial Unicode MS" w:eastAsia="Arial Unicode MS" w:hAnsi="Arial Unicode MS" w:cs="Arial Unicode MS"/>
                <w:sz w:val="16"/>
                <w:szCs w:val="16"/>
              </w:rPr>
              <w:t>b</w:t>
            </w:r>
          </w:p>
        </w:tc>
        <w:tc>
          <w:tcPr>
            <w:tcW w:w="566" w:type="dxa"/>
            <w:shd w:val="clear" w:color="auto" w:fill="9BBB59" w:themeFill="accent3"/>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3</w:t>
            </w:r>
            <w:r>
              <w:rPr>
                <w:rFonts w:ascii="Arial Unicode MS" w:eastAsia="Arial Unicode MS" w:hAnsi="Arial Unicode MS" w:cs="Arial Unicode MS"/>
                <w:sz w:val="16"/>
                <w:szCs w:val="16"/>
              </w:rPr>
              <w:t>c</w:t>
            </w:r>
          </w:p>
        </w:tc>
        <w:tc>
          <w:tcPr>
            <w:tcW w:w="566" w:type="dxa"/>
            <w:shd w:val="clear" w:color="auto" w:fill="9BBB59" w:themeFill="accent3"/>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3</w:t>
            </w:r>
            <w:r>
              <w:rPr>
                <w:rFonts w:ascii="Arial Unicode MS" w:eastAsia="Arial Unicode MS" w:hAnsi="Arial Unicode MS" w:cs="Arial Unicode MS"/>
                <w:sz w:val="16"/>
                <w:szCs w:val="16"/>
              </w:rPr>
              <w:t>d</w:t>
            </w:r>
          </w:p>
        </w:tc>
        <w:tc>
          <w:tcPr>
            <w:tcW w:w="566" w:type="dxa"/>
            <w:shd w:val="clear" w:color="auto" w:fill="9BBB59" w:themeFill="accent3"/>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3</w:t>
            </w:r>
            <w:r>
              <w:rPr>
                <w:rFonts w:ascii="Arial Unicode MS" w:eastAsia="Arial Unicode MS" w:hAnsi="Arial Unicode MS" w:cs="Arial Unicode MS"/>
                <w:sz w:val="16"/>
                <w:szCs w:val="16"/>
              </w:rPr>
              <w:t>e</w:t>
            </w:r>
          </w:p>
        </w:tc>
        <w:tc>
          <w:tcPr>
            <w:tcW w:w="502" w:type="dxa"/>
            <w:shd w:val="clear" w:color="auto" w:fill="9BBB59" w:themeFill="accent3"/>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t>3</w:t>
            </w:r>
            <w:r>
              <w:rPr>
                <w:rFonts w:ascii="Arial Unicode MS" w:eastAsia="Arial Unicode MS" w:hAnsi="Arial Unicode MS" w:cs="Arial Unicode MS"/>
                <w:sz w:val="16"/>
                <w:szCs w:val="16"/>
              </w:rPr>
              <w:t>f</w:t>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NIGN601</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Introduction to Philosophy of Language</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shd w:val="clear" w:color="auto" w:fill="FFFF00"/>
            <w:vAlign w:val="center"/>
          </w:tcPr>
          <w:p w:rsidR="00293D53" w:rsidRDefault="00293D53" w:rsidP="00293D53">
            <w:pPr>
              <w:jc w:val="center"/>
            </w:pPr>
            <w:r w:rsidRPr="004B365D">
              <w:rPr>
                <w:rFonts w:ascii="Arial Unicode MS" w:eastAsia="Arial Unicode MS" w:hAnsi="Arial Unicode MS" w:cs="Arial Unicode MS"/>
                <w:sz w:val="16"/>
                <w:szCs w:val="16"/>
              </w:rPr>
              <w:sym w:font="Wingdings" w:char="F0FC"/>
            </w:r>
          </w:p>
        </w:tc>
        <w:tc>
          <w:tcPr>
            <w:tcW w:w="495" w:type="dxa"/>
            <w:shd w:val="clear" w:color="auto" w:fill="FFFF00"/>
            <w:vAlign w:val="center"/>
          </w:tcPr>
          <w:p w:rsidR="00293D53" w:rsidRDefault="00293D53" w:rsidP="00293D53">
            <w:pPr>
              <w:jc w:val="center"/>
            </w:pPr>
            <w:r w:rsidRPr="004B365D">
              <w:rPr>
                <w:rFonts w:ascii="Arial Unicode MS" w:eastAsia="Arial Unicode MS" w:hAnsi="Arial Unicode MS" w:cs="Arial Unicode MS"/>
                <w:sz w:val="16"/>
                <w:szCs w:val="16"/>
              </w:rPr>
              <w:sym w:font="Wingdings" w:char="F0FC"/>
            </w:r>
          </w:p>
        </w:tc>
        <w:tc>
          <w:tcPr>
            <w:tcW w:w="495" w:type="dxa"/>
            <w:shd w:val="clear" w:color="auto" w:fill="FFFF00"/>
            <w:vAlign w:val="center"/>
          </w:tcPr>
          <w:p w:rsidR="00293D53" w:rsidRDefault="00293D53" w:rsidP="00293D53">
            <w:pPr>
              <w:jc w:val="center"/>
            </w:pPr>
            <w:r w:rsidRPr="004B365D">
              <w:rPr>
                <w:rFonts w:ascii="Arial Unicode MS" w:eastAsia="Arial Unicode MS" w:hAnsi="Arial Unicode MS" w:cs="Arial Unicode MS"/>
                <w:sz w:val="16"/>
                <w:szCs w:val="16"/>
              </w:rPr>
              <w:sym w:font="Wingdings" w:char="F0FC"/>
            </w:r>
          </w:p>
        </w:tc>
        <w:tc>
          <w:tcPr>
            <w:tcW w:w="495" w:type="dxa"/>
            <w:shd w:val="clear" w:color="auto" w:fill="FFFF00"/>
            <w:vAlign w:val="center"/>
          </w:tcPr>
          <w:p w:rsidR="00293D53" w:rsidRDefault="00293D53" w:rsidP="00293D53">
            <w:pPr>
              <w:jc w:val="center"/>
            </w:pPr>
            <w:r w:rsidRPr="004B365D">
              <w:rPr>
                <w:rFonts w:ascii="Arial Unicode MS" w:eastAsia="Arial Unicode MS" w:hAnsi="Arial Unicode MS" w:cs="Arial Unicode MS"/>
                <w:sz w:val="16"/>
                <w:szCs w:val="16"/>
              </w:rPr>
              <w:sym w:font="Wingdings" w:char="F0FC"/>
            </w: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NIGN602</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Pragmatics</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FF00"/>
            <w:vAlign w:val="center"/>
          </w:tcPr>
          <w:p w:rsidR="00293D53" w:rsidRDefault="00293D53" w:rsidP="00293D53">
            <w:pPr>
              <w:jc w:val="center"/>
            </w:pPr>
            <w:r w:rsidRPr="006E08B7">
              <w:rPr>
                <w:rFonts w:ascii="Arial Unicode MS" w:eastAsia="Arial Unicode MS" w:hAnsi="Arial Unicode MS" w:cs="Arial Unicode MS"/>
                <w:sz w:val="16"/>
                <w:szCs w:val="16"/>
              </w:rPr>
              <w:sym w:font="Wingdings" w:char="F0FC"/>
            </w: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NIGN603</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Semantics</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FF00"/>
            <w:vAlign w:val="center"/>
          </w:tcPr>
          <w:p w:rsidR="00293D53" w:rsidRDefault="00293D53" w:rsidP="00293D53">
            <w:pPr>
              <w:jc w:val="center"/>
            </w:pPr>
            <w:r w:rsidRPr="006E08B7">
              <w:rPr>
                <w:rFonts w:ascii="Arial Unicode MS" w:eastAsia="Arial Unicode MS" w:hAnsi="Arial Unicode MS" w:cs="Arial Unicode MS"/>
                <w:sz w:val="16"/>
                <w:szCs w:val="16"/>
              </w:rPr>
              <w:sym w:font="Wingdings" w:char="F0FC"/>
            </w: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FF00"/>
            <w:vAlign w:val="center"/>
          </w:tcPr>
          <w:p w:rsidR="00293D53" w:rsidRDefault="00293D53" w:rsidP="00293D53">
            <w:pPr>
              <w:jc w:val="center"/>
            </w:pPr>
            <w:r w:rsidRPr="002B7F4C">
              <w:rPr>
                <w:rFonts w:ascii="Arial Unicode MS" w:eastAsia="Arial Unicode MS" w:hAnsi="Arial Unicode MS" w:cs="Arial Unicode MS"/>
                <w:sz w:val="16"/>
                <w:szCs w:val="16"/>
              </w:rPr>
              <w:sym w:font="Wingdings" w:char="F0FC"/>
            </w: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FF00"/>
            <w:vAlign w:val="center"/>
          </w:tcPr>
          <w:p w:rsidR="00293D53" w:rsidRDefault="00293D53" w:rsidP="00293D53">
            <w:pPr>
              <w:jc w:val="center"/>
            </w:pPr>
            <w:r w:rsidRPr="007D04EF">
              <w:rPr>
                <w:rFonts w:ascii="Arial Unicode MS" w:eastAsia="Arial Unicode MS" w:hAnsi="Arial Unicode MS" w:cs="Arial Unicode MS"/>
                <w:sz w:val="16"/>
                <w:szCs w:val="16"/>
              </w:rPr>
              <w:sym w:font="Wingdings" w:char="F0FC"/>
            </w: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NIGN604</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Sociolionguistics</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FF00"/>
            <w:vAlign w:val="center"/>
          </w:tcPr>
          <w:p w:rsidR="00293D53" w:rsidRDefault="00293D53" w:rsidP="00293D53">
            <w:pPr>
              <w:jc w:val="center"/>
            </w:pPr>
            <w:r w:rsidRPr="006E08B7">
              <w:rPr>
                <w:rFonts w:ascii="Arial Unicode MS" w:eastAsia="Arial Unicode MS" w:hAnsi="Arial Unicode MS" w:cs="Arial Unicode MS"/>
                <w:sz w:val="16"/>
                <w:szCs w:val="16"/>
              </w:rPr>
              <w:sym w:font="Wingdings" w:char="F0FC"/>
            </w: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FF00"/>
            <w:vAlign w:val="center"/>
          </w:tcPr>
          <w:p w:rsidR="00293D53" w:rsidRDefault="00293D53" w:rsidP="00293D53">
            <w:pPr>
              <w:jc w:val="center"/>
            </w:pPr>
            <w:r w:rsidRPr="002B7F4C">
              <w:rPr>
                <w:rFonts w:ascii="Arial Unicode MS" w:eastAsia="Arial Unicode MS" w:hAnsi="Arial Unicode MS" w:cs="Arial Unicode MS"/>
                <w:sz w:val="16"/>
                <w:szCs w:val="16"/>
              </w:rPr>
              <w:sym w:font="Wingdings" w:char="F0FC"/>
            </w: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FF00"/>
            <w:vAlign w:val="center"/>
          </w:tcPr>
          <w:p w:rsidR="00293D53" w:rsidRDefault="00293D53" w:rsidP="00293D53">
            <w:pPr>
              <w:jc w:val="center"/>
            </w:pPr>
            <w:r w:rsidRPr="007D04EF">
              <w:rPr>
                <w:rFonts w:ascii="Arial Unicode MS" w:eastAsia="Arial Unicode MS" w:hAnsi="Arial Unicode MS" w:cs="Arial Unicode MS"/>
                <w:sz w:val="16"/>
                <w:szCs w:val="16"/>
              </w:rPr>
              <w:sym w:font="Wingdings" w:char="F0FC"/>
            </w: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NIGN605</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Trends and Issues in Linguistics</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FF00"/>
            <w:vAlign w:val="center"/>
          </w:tcPr>
          <w:p w:rsidR="00293D53" w:rsidRDefault="00293D53" w:rsidP="00293D53">
            <w:pPr>
              <w:jc w:val="center"/>
            </w:pPr>
            <w:r w:rsidRPr="006E08B7">
              <w:rPr>
                <w:rFonts w:ascii="Arial Unicode MS" w:eastAsia="Arial Unicode MS" w:hAnsi="Arial Unicode MS" w:cs="Arial Unicode MS"/>
                <w:sz w:val="16"/>
                <w:szCs w:val="16"/>
              </w:rPr>
              <w:sym w:font="Wingdings" w:char="F0FC"/>
            </w: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FF00"/>
            <w:vAlign w:val="center"/>
          </w:tcPr>
          <w:p w:rsidR="00293D53" w:rsidRDefault="00293D53" w:rsidP="00293D53">
            <w:pPr>
              <w:jc w:val="center"/>
            </w:pPr>
            <w:r w:rsidRPr="002B7F4C">
              <w:rPr>
                <w:rFonts w:ascii="Arial Unicode MS" w:eastAsia="Arial Unicode MS" w:hAnsi="Arial Unicode MS" w:cs="Arial Unicode MS"/>
                <w:sz w:val="16"/>
                <w:szCs w:val="16"/>
              </w:rPr>
              <w:sym w:font="Wingdings" w:char="F0FC"/>
            </w: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FF00"/>
            <w:vAlign w:val="center"/>
          </w:tcPr>
          <w:p w:rsidR="00293D53" w:rsidRDefault="00293D53" w:rsidP="00293D53">
            <w:pPr>
              <w:jc w:val="center"/>
            </w:pPr>
            <w:r w:rsidRPr="007D04EF">
              <w:rPr>
                <w:rFonts w:ascii="Arial Unicode MS" w:eastAsia="Arial Unicode MS" w:hAnsi="Arial Unicode MS" w:cs="Arial Unicode MS"/>
                <w:sz w:val="16"/>
                <w:szCs w:val="16"/>
              </w:rPr>
              <w:sym w:font="Wingdings" w:char="F0FC"/>
            </w: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NIGN608</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Translation I</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FF00"/>
            <w:vAlign w:val="center"/>
          </w:tcPr>
          <w:p w:rsidR="00293D53" w:rsidRDefault="00293D53" w:rsidP="00293D53">
            <w:pPr>
              <w:jc w:val="center"/>
            </w:pPr>
            <w:r w:rsidRPr="006E08B7">
              <w:rPr>
                <w:rFonts w:ascii="Arial Unicode MS" w:eastAsia="Arial Unicode MS" w:hAnsi="Arial Unicode MS" w:cs="Arial Unicode MS"/>
                <w:sz w:val="16"/>
                <w:szCs w:val="16"/>
              </w:rPr>
              <w:sym w:font="Wingdings" w:char="F0FC"/>
            </w: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FF00"/>
            <w:vAlign w:val="center"/>
          </w:tcPr>
          <w:p w:rsidR="00293D53" w:rsidRDefault="00293D53" w:rsidP="00293D53">
            <w:pPr>
              <w:jc w:val="center"/>
            </w:pPr>
            <w:r w:rsidRPr="007D04EF">
              <w:rPr>
                <w:rFonts w:ascii="Arial Unicode MS" w:eastAsia="Arial Unicode MS" w:hAnsi="Arial Unicode MS" w:cs="Arial Unicode MS"/>
                <w:sz w:val="16"/>
                <w:szCs w:val="16"/>
              </w:rPr>
              <w:sym w:font="Wingdings" w:char="F0FC"/>
            </w: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NIGN609</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Translation II</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FF00"/>
            <w:vAlign w:val="center"/>
          </w:tcPr>
          <w:p w:rsidR="00293D53" w:rsidRDefault="00293D53" w:rsidP="00293D53">
            <w:pPr>
              <w:jc w:val="center"/>
            </w:pPr>
            <w:r w:rsidRPr="006E08B7">
              <w:rPr>
                <w:rFonts w:ascii="Arial Unicode MS" w:eastAsia="Arial Unicode MS" w:hAnsi="Arial Unicode MS" w:cs="Arial Unicode MS"/>
                <w:sz w:val="16"/>
                <w:szCs w:val="16"/>
              </w:rPr>
              <w:sym w:font="Wingdings" w:char="F0FC"/>
            </w: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FF00"/>
            <w:vAlign w:val="center"/>
          </w:tcPr>
          <w:p w:rsidR="00293D53" w:rsidRDefault="00293D53" w:rsidP="00293D53">
            <w:pPr>
              <w:jc w:val="center"/>
            </w:pPr>
            <w:r w:rsidRPr="007D04EF">
              <w:rPr>
                <w:rFonts w:ascii="Arial Unicode MS" w:eastAsia="Arial Unicode MS" w:hAnsi="Arial Unicode MS" w:cs="Arial Unicode MS"/>
                <w:sz w:val="16"/>
                <w:szCs w:val="16"/>
              </w:rPr>
              <w:sym w:font="Wingdings" w:char="F0FC"/>
            </w: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GIGB628</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 xml:space="preserve">English for Specific Purposes (ESP) </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GIGB629</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English for Young Learners (EYL)</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GIGB630</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Instructional Media and Activities in Language Teaching (IMALT)</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GIGB631</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Introduction to  Computer Assisted Language Learning (ICALL) (new, since 2013)</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GIGB632</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Instructional Materials Development</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GIGB633</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Classroom Management</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FF00"/>
            <w:vAlign w:val="center"/>
          </w:tcPr>
          <w:p w:rsidR="00293D53" w:rsidRDefault="00293D53" w:rsidP="00293D53">
            <w:pPr>
              <w:jc w:val="center"/>
            </w:pPr>
            <w:r w:rsidRPr="00A24986">
              <w:rPr>
                <w:rFonts w:ascii="Arial Unicode MS" w:eastAsia="Arial Unicode MS" w:hAnsi="Arial Unicode MS" w:cs="Arial Unicode MS"/>
                <w:sz w:val="16"/>
                <w:szCs w:val="16"/>
              </w:rPr>
              <w:sym w:font="Wingdings" w:char="F0FC"/>
            </w:r>
          </w:p>
        </w:tc>
        <w:tc>
          <w:tcPr>
            <w:tcW w:w="495" w:type="dxa"/>
            <w:shd w:val="clear" w:color="auto" w:fill="FFFF00"/>
            <w:vAlign w:val="center"/>
          </w:tcPr>
          <w:p w:rsidR="00293D53" w:rsidRDefault="00293D53" w:rsidP="00293D53">
            <w:pPr>
              <w:jc w:val="center"/>
            </w:pPr>
            <w:r w:rsidRPr="00A24986">
              <w:rPr>
                <w:rFonts w:ascii="Arial Unicode MS" w:eastAsia="Arial Unicode MS" w:hAnsi="Arial Unicode MS" w:cs="Arial Unicode MS"/>
                <w:sz w:val="16"/>
                <w:szCs w:val="16"/>
              </w:rPr>
              <w:sym w:font="Wingdings" w:char="F0FC"/>
            </w: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GIGB634</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Gender and ELT</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GIGB635</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Discourse Analysis</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GIGB636</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Applied Linguistics</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GIGB637</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Stylistics</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GIGB638</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Semiotics</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GIGB639</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Ethnolinguistics</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GIGB640</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Psycholinguistics</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shd w:val="clear" w:color="auto" w:fill="FF66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GIGB642</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History of English Language</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GIGB641</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Topics in Linguistics</w:t>
            </w:r>
          </w:p>
        </w:tc>
        <w:tc>
          <w:tcPr>
            <w:tcW w:w="518"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GIGB643</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Gender and Language</w:t>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GIGB644</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Advanced Analysis of Poetry</w:t>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GIGB645</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Advanced Analysis of Prose</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GIGB646</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Advanced Analysis of Drama</w:t>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GIGB647</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British/American/</w:t>
            </w:r>
          </w:p>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Australian Studies</w:t>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GIGB648</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Asian Studies</w:t>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GIGB649</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Comparative Literary Study</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GIGB650</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Post-colonial Studies</w:t>
            </w:r>
          </w:p>
        </w:tc>
        <w:tc>
          <w:tcPr>
            <w:tcW w:w="518"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GIGB651</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Film Studies</w:t>
            </w:r>
          </w:p>
        </w:tc>
        <w:tc>
          <w:tcPr>
            <w:tcW w:w="518"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GIGB652</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Greek Mythologies</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GIGB653</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Deconstruction</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GIGB654</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Gender and Literature</w:t>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GIGB655</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Introduction to Business English</w:t>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GIGB656</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Journalism</w:t>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GIGB657</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Editing</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GIGB658</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Blog Writing</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GIGB659</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Translation &amp; Interpretation</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GIGB660</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Literary Translation</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r w:rsidR="00293D53" w:rsidRPr="004A1DE9" w:rsidTr="00293D53">
        <w:trPr>
          <w:jc w:val="center"/>
        </w:trPr>
        <w:tc>
          <w:tcPr>
            <w:tcW w:w="964" w:type="dxa"/>
            <w:vAlign w:val="center"/>
          </w:tcPr>
          <w:p w:rsidR="00293D53" w:rsidRPr="004A1DE9" w:rsidRDefault="00293D53" w:rsidP="00293D53">
            <w:pPr>
              <w:jc w:val="cente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GIGB661</w:t>
            </w:r>
          </w:p>
        </w:tc>
        <w:tc>
          <w:tcPr>
            <w:tcW w:w="2228" w:type="dxa"/>
            <w:vAlign w:val="center"/>
          </w:tcPr>
          <w:p w:rsidR="00293D53" w:rsidRPr="004A1DE9" w:rsidRDefault="00293D53" w:rsidP="00293D53">
            <w:pPr>
              <w:rPr>
                <w:rFonts w:ascii="Arial Unicode MS" w:eastAsia="Arial Unicode MS" w:hAnsi="Arial Unicode MS" w:cs="Arial Unicode MS"/>
                <w:sz w:val="16"/>
                <w:szCs w:val="16"/>
                <w:lang w:eastAsia="zh-CN"/>
              </w:rPr>
            </w:pPr>
            <w:r w:rsidRPr="004A1DE9">
              <w:rPr>
                <w:rFonts w:ascii="Arial Unicode MS" w:eastAsia="Arial Unicode MS" w:hAnsi="Arial Unicode MS" w:cs="Arial Unicode MS"/>
                <w:sz w:val="16"/>
                <w:szCs w:val="16"/>
                <w:lang w:eastAsia="zh-CN"/>
              </w:rPr>
              <w:t>Creative Writing</w:t>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18"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18" w:type="dxa"/>
            <w:shd w:val="clear" w:color="auto" w:fill="95B3D7" w:themeFill="accent1" w:themeFillTint="99"/>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7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495" w:type="dxa"/>
            <w:vAlign w:val="center"/>
          </w:tcPr>
          <w:p w:rsidR="00293D53" w:rsidRPr="004A1DE9" w:rsidRDefault="00293D53" w:rsidP="00293D53">
            <w:pPr>
              <w:jc w:val="center"/>
              <w:rPr>
                <w:rFonts w:ascii="Arial Unicode MS" w:eastAsia="Arial Unicode MS" w:hAnsi="Arial Unicode MS" w:cs="Arial Unicode MS"/>
                <w:sz w:val="16"/>
                <w:szCs w:val="16"/>
              </w:rPr>
            </w:pPr>
          </w:p>
        </w:tc>
        <w:tc>
          <w:tcPr>
            <w:tcW w:w="565"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66"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c>
          <w:tcPr>
            <w:tcW w:w="502" w:type="dxa"/>
            <w:shd w:val="clear" w:color="auto" w:fill="FFFF00"/>
            <w:vAlign w:val="center"/>
          </w:tcPr>
          <w:p w:rsidR="00293D53" w:rsidRPr="004A1DE9" w:rsidRDefault="00293D53" w:rsidP="00293D53">
            <w:pPr>
              <w:jc w:val="center"/>
              <w:rPr>
                <w:rFonts w:ascii="Arial Unicode MS" w:eastAsia="Arial Unicode MS" w:hAnsi="Arial Unicode MS" w:cs="Arial Unicode MS"/>
                <w:sz w:val="16"/>
                <w:szCs w:val="16"/>
              </w:rPr>
            </w:pPr>
            <w:r w:rsidRPr="004A1DE9">
              <w:rPr>
                <w:rFonts w:ascii="Arial Unicode MS" w:eastAsia="Arial Unicode MS" w:hAnsi="Arial Unicode MS" w:cs="Arial Unicode MS"/>
                <w:sz w:val="16"/>
                <w:szCs w:val="16"/>
              </w:rPr>
              <w:sym w:font="Wingdings" w:char="F0FC"/>
            </w:r>
          </w:p>
        </w:tc>
      </w:tr>
    </w:tbl>
    <w:p w:rsidR="00293D53" w:rsidRDefault="00293D53" w:rsidP="00293D53">
      <w:pPr>
        <w:widowControl w:val="0"/>
        <w:autoSpaceDE w:val="0"/>
        <w:autoSpaceDN w:val="0"/>
        <w:adjustRightInd w:val="0"/>
        <w:spacing w:after="0" w:line="240" w:lineRule="auto"/>
        <w:rPr>
          <w:rFonts w:ascii="Times New Roman" w:hAnsi="Times New Roman"/>
          <w:sz w:val="24"/>
          <w:szCs w:val="24"/>
          <w:lang w:val="id-ID"/>
        </w:rPr>
      </w:pPr>
    </w:p>
    <w:p w:rsidR="00293D53" w:rsidRDefault="00293D53" w:rsidP="00293D53">
      <w:pPr>
        <w:spacing w:after="0" w:line="240" w:lineRule="auto"/>
        <w:rPr>
          <w:rFonts w:ascii="Times New Roman" w:hAnsi="Times New Roman"/>
          <w:sz w:val="24"/>
          <w:szCs w:val="24"/>
          <w:lang w:val="id-ID"/>
        </w:rPr>
      </w:pPr>
      <w:r>
        <w:rPr>
          <w:rFonts w:ascii="Times New Roman" w:hAnsi="Times New Roman"/>
          <w:sz w:val="24"/>
          <w:szCs w:val="24"/>
          <w:lang w:val="id-ID"/>
        </w:rPr>
        <w:tab/>
      </w:r>
    </w:p>
    <w:p w:rsidR="00293D53" w:rsidRPr="00293D53" w:rsidRDefault="00293D53" w:rsidP="00481C42">
      <w:pPr>
        <w:spacing w:after="0" w:line="240" w:lineRule="auto"/>
        <w:rPr>
          <w:rFonts w:ascii="Arial Unicode MS" w:eastAsia="Arial Unicode MS" w:hAnsi="Arial Unicode MS" w:cs="Arial Unicode MS"/>
          <w:b/>
          <w:u w:val="single"/>
          <w:lang w:val="id-ID"/>
        </w:rPr>
      </w:pPr>
      <w:r>
        <w:rPr>
          <w:rFonts w:ascii="Times New Roman" w:hAnsi="Times New Roman"/>
          <w:sz w:val="24"/>
          <w:szCs w:val="24"/>
          <w:lang w:val="id-ID"/>
        </w:rPr>
        <w:tab/>
      </w:r>
      <w:r w:rsidRPr="00293D53">
        <w:rPr>
          <w:rFonts w:ascii="Arial Unicode MS" w:eastAsia="Arial Unicode MS" w:hAnsi="Arial Unicode MS" w:cs="Arial Unicode MS"/>
          <w:b/>
          <w:u w:val="single"/>
          <w:lang w:val="id-ID"/>
        </w:rPr>
        <w:t>Key:</w:t>
      </w:r>
    </w:p>
    <w:p w:rsidR="00293D53" w:rsidRPr="00293D53" w:rsidRDefault="00293D53" w:rsidP="00481C42">
      <w:pPr>
        <w:spacing w:after="0" w:line="240" w:lineRule="auto"/>
        <w:ind w:firstLine="720"/>
        <w:rPr>
          <w:rFonts w:ascii="Arial Unicode MS" w:eastAsia="Arial Unicode MS" w:hAnsi="Arial Unicode MS" w:cs="Arial Unicode MS"/>
        </w:rPr>
      </w:pPr>
    </w:p>
    <w:p w:rsidR="00293D53" w:rsidRPr="00293D53" w:rsidRDefault="00293D53" w:rsidP="00481C42">
      <w:pPr>
        <w:spacing w:after="0" w:line="240" w:lineRule="auto"/>
        <w:ind w:firstLine="720"/>
        <w:rPr>
          <w:rFonts w:ascii="Arial Unicode MS" w:eastAsia="Arial Unicode MS" w:hAnsi="Arial Unicode MS" w:cs="Arial Unicode MS"/>
          <w:b/>
        </w:rPr>
      </w:pPr>
      <w:r w:rsidRPr="00293D53">
        <w:rPr>
          <w:rFonts w:ascii="Arial Unicode MS" w:eastAsia="Arial Unicode MS" w:hAnsi="Arial Unicode MS" w:cs="Arial Unicode MS"/>
          <w:b/>
        </w:rPr>
        <w:t>Program Learning Outcomes (PLO)</w:t>
      </w:r>
    </w:p>
    <w:p w:rsidR="00293D53" w:rsidRPr="00293D53" w:rsidRDefault="00293D53" w:rsidP="00481C42">
      <w:pPr>
        <w:spacing w:after="0" w:line="240" w:lineRule="auto"/>
        <w:ind w:firstLine="720"/>
        <w:rPr>
          <w:rFonts w:ascii="Arial Unicode MS" w:eastAsia="Arial Unicode MS" w:hAnsi="Arial Unicode MS" w:cs="Arial Unicode MS"/>
          <w:b/>
        </w:rPr>
      </w:pPr>
    </w:p>
    <w:p w:rsidR="00293D53" w:rsidRPr="00293D53" w:rsidRDefault="00293D53" w:rsidP="00481C42">
      <w:pPr>
        <w:spacing w:after="0" w:line="240" w:lineRule="auto"/>
        <w:ind w:firstLine="720"/>
        <w:rPr>
          <w:rFonts w:ascii="Arial Unicode MS" w:eastAsia="Arial Unicode MS" w:hAnsi="Arial Unicode MS" w:cs="Arial Unicode MS"/>
        </w:rPr>
      </w:pPr>
      <w:r w:rsidRPr="00293D53">
        <w:rPr>
          <w:rFonts w:ascii="Arial Unicode MS" w:eastAsia="Arial Unicode MS" w:hAnsi="Arial Unicode MS" w:cs="Arial Unicode MS"/>
        </w:rPr>
        <w:t>The revised ELO of the B. A. in ELT study program of UM is as follows.</w:t>
      </w:r>
    </w:p>
    <w:p w:rsidR="00293D53" w:rsidRPr="00293D53" w:rsidRDefault="00293D53" w:rsidP="00481C42">
      <w:pPr>
        <w:spacing w:after="0" w:line="240" w:lineRule="auto"/>
        <w:rPr>
          <w:rFonts w:ascii="Arial Unicode MS" w:eastAsia="Arial Unicode MS" w:hAnsi="Arial Unicode MS" w:cs="Arial Unicode MS"/>
        </w:rPr>
      </w:pPr>
    </w:p>
    <w:p w:rsidR="00293D53" w:rsidRPr="00293D53" w:rsidRDefault="00293D53" w:rsidP="00481C42">
      <w:pPr>
        <w:pStyle w:val="ColorfulList-Accent11"/>
        <w:spacing w:after="0" w:line="240" w:lineRule="auto"/>
        <w:jc w:val="both"/>
        <w:rPr>
          <w:rFonts w:ascii="Arial Unicode MS" w:eastAsia="Arial Unicode MS" w:hAnsi="Arial Unicode MS" w:cs="Arial Unicode MS"/>
          <w:b/>
        </w:rPr>
      </w:pPr>
      <w:r>
        <w:rPr>
          <w:rFonts w:ascii="Arial Unicode MS" w:eastAsia="Arial Unicode MS" w:hAnsi="Arial Unicode MS" w:cs="Arial Unicode MS"/>
          <w:b/>
        </w:rPr>
        <w:t xml:space="preserve">1. </w:t>
      </w:r>
      <w:r w:rsidRPr="00293D53">
        <w:rPr>
          <w:rFonts w:ascii="Arial Unicode MS" w:eastAsia="Arial Unicode MS" w:hAnsi="Arial Unicode MS" w:cs="Arial Unicode MS"/>
          <w:b/>
        </w:rPr>
        <w:t>Professional Knowledge and Skills</w:t>
      </w:r>
    </w:p>
    <w:p w:rsidR="00293D53" w:rsidRPr="00293D53" w:rsidRDefault="00293D53" w:rsidP="00481C42">
      <w:pPr>
        <w:pStyle w:val="ColorfulList-Accent11"/>
        <w:numPr>
          <w:ilvl w:val="1"/>
          <w:numId w:val="36"/>
        </w:numPr>
        <w:spacing w:after="0" w:line="240" w:lineRule="auto"/>
        <w:jc w:val="both"/>
        <w:rPr>
          <w:rFonts w:ascii="Arial Unicode MS" w:eastAsia="Arial Unicode MS" w:hAnsi="Arial Unicode MS" w:cs="Arial Unicode MS"/>
          <w:lang w:val="id-ID"/>
        </w:rPr>
      </w:pPr>
      <w:r w:rsidRPr="00293D53">
        <w:rPr>
          <w:rFonts w:ascii="Arial Unicode MS" w:eastAsia="Arial Unicode MS" w:hAnsi="Arial Unicode MS" w:cs="Arial Unicode MS"/>
        </w:rPr>
        <w:t>Analyze and evaluate ideas in various types of spoken English texts;</w:t>
      </w:r>
    </w:p>
    <w:p w:rsidR="00293D53" w:rsidRPr="00293D53" w:rsidRDefault="00293D53" w:rsidP="00481C42">
      <w:pPr>
        <w:pStyle w:val="ColorfulList-Accent11"/>
        <w:numPr>
          <w:ilvl w:val="1"/>
          <w:numId w:val="36"/>
        </w:numPr>
        <w:spacing w:after="0" w:line="240" w:lineRule="auto"/>
        <w:jc w:val="both"/>
        <w:rPr>
          <w:rFonts w:ascii="Arial Unicode MS" w:eastAsia="Arial Unicode MS" w:hAnsi="Arial Unicode MS" w:cs="Arial Unicode MS"/>
          <w:lang w:val="id-ID"/>
        </w:rPr>
      </w:pPr>
      <w:r w:rsidRPr="00293D53">
        <w:rPr>
          <w:rFonts w:ascii="Arial Unicode MS" w:eastAsia="Arial Unicode MS" w:hAnsi="Arial Unicode MS" w:cs="Arial Unicode MS"/>
        </w:rPr>
        <w:t>Communicate ideas effectively and appropriately in spoken forms both in formal and informal situations</w:t>
      </w:r>
    </w:p>
    <w:p w:rsidR="00293D53" w:rsidRPr="00293D53" w:rsidRDefault="00293D53" w:rsidP="00481C42">
      <w:pPr>
        <w:pStyle w:val="ColorfulList-Accent11"/>
        <w:numPr>
          <w:ilvl w:val="1"/>
          <w:numId w:val="36"/>
        </w:numPr>
        <w:spacing w:after="0" w:line="240" w:lineRule="auto"/>
        <w:jc w:val="both"/>
        <w:rPr>
          <w:rFonts w:ascii="Arial Unicode MS" w:eastAsia="Arial Unicode MS" w:hAnsi="Arial Unicode MS" w:cs="Arial Unicode MS"/>
          <w:lang w:val="id-ID"/>
        </w:rPr>
      </w:pPr>
      <w:r w:rsidRPr="00293D53">
        <w:rPr>
          <w:rFonts w:ascii="Arial Unicode MS" w:eastAsia="Arial Unicode MS" w:hAnsi="Arial Unicode MS" w:cs="Arial Unicode MS"/>
        </w:rPr>
        <w:t>Analyze and evaluate ideas in various types of written English texts</w:t>
      </w:r>
    </w:p>
    <w:p w:rsidR="00293D53" w:rsidRPr="00293D53" w:rsidRDefault="00293D53" w:rsidP="00481C42">
      <w:pPr>
        <w:pStyle w:val="ColorfulList-Accent11"/>
        <w:numPr>
          <w:ilvl w:val="1"/>
          <w:numId w:val="36"/>
        </w:numPr>
        <w:spacing w:after="0" w:line="240" w:lineRule="auto"/>
        <w:jc w:val="both"/>
        <w:rPr>
          <w:rFonts w:ascii="Arial Unicode MS" w:eastAsia="Arial Unicode MS" w:hAnsi="Arial Unicode MS" w:cs="Arial Unicode MS"/>
          <w:lang w:val="id-ID"/>
        </w:rPr>
      </w:pPr>
      <w:r w:rsidRPr="00293D53">
        <w:rPr>
          <w:rFonts w:ascii="Arial Unicode MS" w:eastAsia="Arial Unicode MS" w:hAnsi="Arial Unicode MS" w:cs="Arial Unicode MS"/>
        </w:rPr>
        <w:t>Communicate ideas effectively and appropriately in written forms both in academic and non-academic contexts</w:t>
      </w:r>
    </w:p>
    <w:p w:rsidR="00293D53" w:rsidRPr="00293D53" w:rsidRDefault="00293D53" w:rsidP="00481C42">
      <w:pPr>
        <w:pStyle w:val="ColorfulList-Accent11"/>
        <w:numPr>
          <w:ilvl w:val="1"/>
          <w:numId w:val="36"/>
        </w:numPr>
        <w:spacing w:after="0" w:line="240" w:lineRule="auto"/>
        <w:jc w:val="both"/>
        <w:rPr>
          <w:rFonts w:ascii="Arial Unicode MS" w:eastAsia="Arial Unicode MS" w:hAnsi="Arial Unicode MS" w:cs="Arial Unicode MS"/>
          <w:lang w:val="id-ID"/>
        </w:rPr>
      </w:pPr>
      <w:r w:rsidRPr="00293D53">
        <w:rPr>
          <w:rFonts w:ascii="Arial Unicode MS" w:eastAsia="Arial Unicode MS" w:hAnsi="Arial Unicode MS" w:cs="Arial Unicode MS"/>
          <w:lang w:val="en-AU"/>
        </w:rPr>
        <w:t>Apply t</w:t>
      </w:r>
      <w:r w:rsidRPr="00293D53">
        <w:rPr>
          <w:rFonts w:ascii="Arial Unicode MS" w:eastAsia="Arial Unicode MS" w:hAnsi="Arial Unicode MS" w:cs="Arial Unicode MS"/>
          <w:lang w:val="id-ID"/>
        </w:rPr>
        <w:t>he knowledge of the basic concepts of linguistics</w:t>
      </w:r>
      <w:r w:rsidRPr="00293D53">
        <w:rPr>
          <w:rFonts w:ascii="Arial Unicode MS" w:eastAsia="Arial Unicode MS" w:hAnsi="Arial Unicode MS" w:cs="Arial Unicode MS"/>
        </w:rPr>
        <w:t xml:space="preserve"> for the teaching of English </w:t>
      </w:r>
    </w:p>
    <w:p w:rsidR="00293D53" w:rsidRPr="00293D53" w:rsidRDefault="00293D53" w:rsidP="00481C42">
      <w:pPr>
        <w:pStyle w:val="ColorfulList-Accent11"/>
        <w:numPr>
          <w:ilvl w:val="1"/>
          <w:numId w:val="36"/>
        </w:numPr>
        <w:spacing w:after="0" w:line="240" w:lineRule="auto"/>
        <w:jc w:val="both"/>
        <w:rPr>
          <w:rFonts w:ascii="Arial Unicode MS" w:eastAsia="Arial Unicode MS" w:hAnsi="Arial Unicode MS" w:cs="Arial Unicode MS"/>
          <w:lang w:val="id-ID"/>
        </w:rPr>
      </w:pPr>
      <w:r w:rsidRPr="00293D53">
        <w:rPr>
          <w:rFonts w:ascii="Arial Unicode MS" w:eastAsia="Arial Unicode MS" w:hAnsi="Arial Unicode MS" w:cs="Arial Unicode MS"/>
          <w:lang w:val="en-AU"/>
        </w:rPr>
        <w:t>Apply t</w:t>
      </w:r>
      <w:r w:rsidRPr="00293D53">
        <w:rPr>
          <w:rFonts w:ascii="Arial Unicode MS" w:eastAsia="Arial Unicode MS" w:hAnsi="Arial Unicode MS" w:cs="Arial Unicode MS"/>
          <w:lang w:val="id-ID"/>
        </w:rPr>
        <w:t xml:space="preserve">he knowledge of the basic concepts of </w:t>
      </w:r>
      <w:r w:rsidRPr="00293D53">
        <w:rPr>
          <w:rFonts w:ascii="Arial Unicode MS" w:eastAsia="Arial Unicode MS" w:hAnsi="Arial Unicode MS" w:cs="Arial Unicode MS"/>
        </w:rPr>
        <w:t>literature for the teaching of English</w:t>
      </w:r>
    </w:p>
    <w:p w:rsidR="00293D53" w:rsidRPr="00293D53" w:rsidRDefault="00293D53" w:rsidP="00481C42">
      <w:pPr>
        <w:pStyle w:val="ColorfulList-Accent11"/>
        <w:spacing w:after="0" w:line="240" w:lineRule="auto"/>
        <w:jc w:val="both"/>
        <w:rPr>
          <w:rFonts w:ascii="Arial Unicode MS" w:eastAsia="Arial Unicode MS" w:hAnsi="Arial Unicode MS" w:cs="Arial Unicode MS"/>
        </w:rPr>
      </w:pPr>
    </w:p>
    <w:p w:rsidR="00293D53" w:rsidRPr="00293D53" w:rsidRDefault="00293D53" w:rsidP="00481C42">
      <w:pPr>
        <w:pStyle w:val="ColorfulList-Accent11"/>
        <w:spacing w:after="0" w:line="240" w:lineRule="auto"/>
        <w:jc w:val="both"/>
        <w:rPr>
          <w:rFonts w:ascii="Arial Unicode MS" w:eastAsia="Arial Unicode MS" w:hAnsi="Arial Unicode MS" w:cs="Arial Unicode MS"/>
          <w:b/>
        </w:rPr>
      </w:pPr>
      <w:r>
        <w:rPr>
          <w:rFonts w:ascii="Arial Unicode MS" w:eastAsia="Arial Unicode MS" w:hAnsi="Arial Unicode MS" w:cs="Arial Unicode MS"/>
          <w:b/>
        </w:rPr>
        <w:t xml:space="preserve">2. </w:t>
      </w:r>
      <w:r w:rsidRPr="00293D53">
        <w:rPr>
          <w:rFonts w:ascii="Arial Unicode MS" w:eastAsia="Arial Unicode MS" w:hAnsi="Arial Unicode MS" w:cs="Arial Unicode MS"/>
          <w:b/>
        </w:rPr>
        <w:t>Pedagogical Knowledge and Skills</w:t>
      </w:r>
    </w:p>
    <w:p w:rsidR="00293D53" w:rsidRPr="00293D53" w:rsidRDefault="00293D53" w:rsidP="00481C42">
      <w:pPr>
        <w:pStyle w:val="ColorfulList-Accent11"/>
        <w:numPr>
          <w:ilvl w:val="0"/>
          <w:numId w:val="37"/>
        </w:numPr>
        <w:spacing w:after="0" w:line="240" w:lineRule="auto"/>
        <w:jc w:val="both"/>
        <w:rPr>
          <w:rFonts w:ascii="Arial Unicode MS" w:eastAsia="Arial Unicode MS" w:hAnsi="Arial Unicode MS" w:cs="Arial Unicode MS"/>
          <w:lang w:val="id-ID"/>
        </w:rPr>
      </w:pPr>
      <w:r w:rsidRPr="00293D53">
        <w:rPr>
          <w:rFonts w:ascii="Arial Unicode MS" w:eastAsia="Arial Unicode MS" w:hAnsi="Arial Unicode MS" w:cs="Arial Unicode MS"/>
        </w:rPr>
        <w:t>Design and implement lesson plans in the classroom settings that reflect sound pedagogical principles on autonomous and lifelong learning, effective and joyful learning, and SLA</w:t>
      </w:r>
    </w:p>
    <w:p w:rsidR="00293D53" w:rsidRPr="00293D53" w:rsidRDefault="00293D53" w:rsidP="00481C42">
      <w:pPr>
        <w:pStyle w:val="ColorfulList-Accent11"/>
        <w:numPr>
          <w:ilvl w:val="0"/>
          <w:numId w:val="37"/>
        </w:numPr>
        <w:spacing w:after="0" w:line="240" w:lineRule="auto"/>
        <w:jc w:val="both"/>
        <w:rPr>
          <w:rFonts w:ascii="Arial Unicode MS" w:eastAsia="Arial Unicode MS" w:hAnsi="Arial Unicode MS" w:cs="Arial Unicode MS"/>
          <w:lang w:val="id-ID"/>
        </w:rPr>
      </w:pPr>
      <w:r w:rsidRPr="00293D53">
        <w:rPr>
          <w:rFonts w:ascii="Arial Unicode MS" w:eastAsia="Arial Unicode MS" w:hAnsi="Arial Unicode MS" w:cs="Arial Unicode MS"/>
        </w:rPr>
        <w:t>Select and adapt instructional materials appropriate and relevant to the learners’ characteristics (physical, psychological, moral, spiritual, and socio-cultural background) in various teaching contexts</w:t>
      </w:r>
    </w:p>
    <w:p w:rsidR="00293D53" w:rsidRPr="00293D53" w:rsidRDefault="00293D53" w:rsidP="00481C42">
      <w:pPr>
        <w:pStyle w:val="ColorfulList-Accent11"/>
        <w:numPr>
          <w:ilvl w:val="0"/>
          <w:numId w:val="37"/>
        </w:numPr>
        <w:spacing w:after="0" w:line="240" w:lineRule="auto"/>
        <w:jc w:val="both"/>
        <w:rPr>
          <w:rFonts w:ascii="Arial Unicode MS" w:eastAsia="Arial Unicode MS" w:hAnsi="Arial Unicode MS" w:cs="Arial Unicode MS"/>
          <w:lang w:val="id-ID"/>
        </w:rPr>
      </w:pPr>
      <w:r w:rsidRPr="00293D53">
        <w:rPr>
          <w:rFonts w:ascii="Arial Unicode MS" w:eastAsia="Arial Unicode MS" w:hAnsi="Arial Unicode MS" w:cs="Arial Unicode MS"/>
        </w:rPr>
        <w:t>Apply the principled learning strategies and classroom management by considering learner factors</w:t>
      </w:r>
    </w:p>
    <w:p w:rsidR="00293D53" w:rsidRPr="00293D53" w:rsidRDefault="00293D53" w:rsidP="00481C42">
      <w:pPr>
        <w:pStyle w:val="ColorfulList-Accent11"/>
        <w:numPr>
          <w:ilvl w:val="0"/>
          <w:numId w:val="37"/>
        </w:numPr>
        <w:spacing w:after="0" w:line="240" w:lineRule="auto"/>
        <w:jc w:val="both"/>
        <w:rPr>
          <w:rFonts w:ascii="Arial Unicode MS" w:eastAsia="Arial Unicode MS" w:hAnsi="Arial Unicode MS" w:cs="Arial Unicode MS"/>
          <w:lang w:val="id-ID"/>
        </w:rPr>
      </w:pPr>
      <w:r w:rsidRPr="00293D53">
        <w:rPr>
          <w:rFonts w:ascii="Arial Unicode MS" w:eastAsia="Arial Unicode MS" w:hAnsi="Arial Unicode MS" w:cs="Arial Unicode MS"/>
        </w:rPr>
        <w:t xml:space="preserve">Develop and apply principled assessment procedures </w:t>
      </w:r>
    </w:p>
    <w:p w:rsidR="00293D53" w:rsidRPr="00293D53" w:rsidRDefault="00293D53" w:rsidP="00481C42">
      <w:pPr>
        <w:pStyle w:val="ColorfulList-Accent11"/>
        <w:numPr>
          <w:ilvl w:val="0"/>
          <w:numId w:val="37"/>
        </w:numPr>
        <w:spacing w:after="0" w:line="240" w:lineRule="auto"/>
        <w:jc w:val="both"/>
        <w:rPr>
          <w:rFonts w:ascii="Arial Unicode MS" w:eastAsia="Arial Unicode MS" w:hAnsi="Arial Unicode MS" w:cs="Arial Unicode MS"/>
          <w:lang w:val="id-ID"/>
        </w:rPr>
      </w:pPr>
      <w:r w:rsidRPr="00293D53">
        <w:rPr>
          <w:rFonts w:ascii="Arial Unicode MS" w:eastAsia="Arial Unicode MS" w:hAnsi="Arial Unicode MS" w:cs="Arial Unicode MS"/>
        </w:rPr>
        <w:t>Use Information and Communication Technology effectively and creatively in designing and implementing lesson plans</w:t>
      </w:r>
    </w:p>
    <w:p w:rsidR="00293D53" w:rsidRPr="00293D53" w:rsidRDefault="00293D53" w:rsidP="00481C42">
      <w:pPr>
        <w:pStyle w:val="ColorfulList-Accent11"/>
        <w:numPr>
          <w:ilvl w:val="0"/>
          <w:numId w:val="37"/>
        </w:numPr>
        <w:spacing w:after="0" w:line="240" w:lineRule="auto"/>
        <w:jc w:val="both"/>
        <w:rPr>
          <w:rFonts w:ascii="Arial Unicode MS" w:eastAsia="Arial Unicode MS" w:hAnsi="Arial Unicode MS" w:cs="Arial Unicode MS"/>
          <w:lang w:val="id-ID"/>
        </w:rPr>
      </w:pPr>
      <w:r w:rsidRPr="00293D53">
        <w:rPr>
          <w:rFonts w:ascii="Arial Unicode MS" w:eastAsia="Arial Unicode MS" w:hAnsi="Arial Unicode MS" w:cs="Arial Unicode MS"/>
        </w:rPr>
        <w:t xml:space="preserve">Identify problems in ELT and provide solutions through reflective practice and research </w:t>
      </w:r>
    </w:p>
    <w:p w:rsidR="00293D53" w:rsidRDefault="00293D53" w:rsidP="00481C42">
      <w:pPr>
        <w:pStyle w:val="ColorfulList-Accent11"/>
        <w:spacing w:after="0" w:line="240" w:lineRule="auto"/>
        <w:rPr>
          <w:rFonts w:ascii="Arial Unicode MS" w:eastAsia="Arial Unicode MS" w:hAnsi="Arial Unicode MS" w:cs="Arial Unicode MS"/>
          <w:b/>
        </w:rPr>
      </w:pPr>
    </w:p>
    <w:p w:rsidR="00293D53" w:rsidRPr="00293D53" w:rsidRDefault="00293D53" w:rsidP="00481C42">
      <w:pPr>
        <w:pStyle w:val="ColorfulList-Accent11"/>
        <w:spacing w:after="0" w:line="240" w:lineRule="auto"/>
        <w:rPr>
          <w:rFonts w:ascii="Arial Unicode MS" w:eastAsia="Arial Unicode MS" w:hAnsi="Arial Unicode MS" w:cs="Arial Unicode MS"/>
          <w:b/>
          <w:lang w:val="id-ID"/>
        </w:rPr>
      </w:pPr>
      <w:r>
        <w:rPr>
          <w:rFonts w:ascii="Arial Unicode MS" w:eastAsia="Arial Unicode MS" w:hAnsi="Arial Unicode MS" w:cs="Arial Unicode MS"/>
          <w:b/>
        </w:rPr>
        <w:t xml:space="preserve">3. </w:t>
      </w:r>
      <w:r w:rsidRPr="00293D53">
        <w:rPr>
          <w:rFonts w:ascii="Arial Unicode MS" w:eastAsia="Arial Unicode MS" w:hAnsi="Arial Unicode MS" w:cs="Arial Unicode MS"/>
          <w:b/>
        </w:rPr>
        <w:t>Intrapersonal and Interpersonal Knowledge and Skills</w:t>
      </w:r>
    </w:p>
    <w:p w:rsidR="00293D53" w:rsidRPr="00293D53" w:rsidRDefault="00293D53" w:rsidP="00481C42">
      <w:pPr>
        <w:pStyle w:val="ColorfulList-Accent11"/>
        <w:numPr>
          <w:ilvl w:val="1"/>
          <w:numId w:val="38"/>
        </w:numPr>
        <w:spacing w:after="0" w:line="240" w:lineRule="auto"/>
        <w:ind w:left="1418" w:hanging="284"/>
        <w:rPr>
          <w:rFonts w:ascii="Arial Unicode MS" w:eastAsia="Arial Unicode MS" w:hAnsi="Arial Unicode MS" w:cs="Arial Unicode MS"/>
          <w:lang w:val="id-ID"/>
        </w:rPr>
      </w:pPr>
      <w:r w:rsidRPr="00293D53">
        <w:rPr>
          <w:rFonts w:ascii="Arial Unicode MS" w:eastAsia="Arial Unicode MS" w:hAnsi="Arial Unicode MS" w:cs="Arial Unicode MS"/>
        </w:rPr>
        <w:t>Demonstrate attitudes reflecting inclusivism, objectivity, and non discriminating practices</w:t>
      </w:r>
    </w:p>
    <w:p w:rsidR="00293D53" w:rsidRPr="00293D53" w:rsidRDefault="00293D53" w:rsidP="00481C42">
      <w:pPr>
        <w:pStyle w:val="ColorfulList-Accent11"/>
        <w:numPr>
          <w:ilvl w:val="1"/>
          <w:numId w:val="38"/>
        </w:numPr>
        <w:spacing w:after="0" w:line="240" w:lineRule="auto"/>
        <w:ind w:left="1418" w:hanging="284"/>
        <w:rPr>
          <w:rFonts w:ascii="Arial Unicode MS" w:eastAsia="Arial Unicode MS" w:hAnsi="Arial Unicode MS" w:cs="Arial Unicode MS"/>
          <w:lang w:val="id-ID"/>
        </w:rPr>
      </w:pPr>
      <w:r w:rsidRPr="00293D53">
        <w:rPr>
          <w:rFonts w:ascii="Arial Unicode MS" w:eastAsia="Arial Unicode MS" w:hAnsi="Arial Unicode MS" w:cs="Arial Unicode MS"/>
          <w:lang w:val="id-ID"/>
        </w:rPr>
        <w:t>Demonstrate good morality and behavior</w:t>
      </w:r>
    </w:p>
    <w:p w:rsidR="00293D53" w:rsidRPr="00293D53" w:rsidRDefault="00293D53" w:rsidP="00481C42">
      <w:pPr>
        <w:pStyle w:val="ColorfulList-Accent11"/>
        <w:numPr>
          <w:ilvl w:val="1"/>
          <w:numId w:val="38"/>
        </w:numPr>
        <w:spacing w:after="0" w:line="240" w:lineRule="auto"/>
        <w:ind w:left="1418" w:hanging="284"/>
        <w:rPr>
          <w:rFonts w:ascii="Arial Unicode MS" w:eastAsia="Arial Unicode MS" w:hAnsi="Arial Unicode MS" w:cs="Arial Unicode MS"/>
          <w:lang w:val="id-ID"/>
        </w:rPr>
      </w:pPr>
      <w:r w:rsidRPr="00293D53">
        <w:rPr>
          <w:rFonts w:ascii="Arial Unicode MS" w:eastAsia="Arial Unicode MS" w:hAnsi="Arial Unicode MS" w:cs="Arial Unicode MS"/>
          <w:lang w:val="id-ID"/>
        </w:rPr>
        <w:t xml:space="preserve">Realize the principles of work ethics covering discipline, responsibility, self-esteem and self-confidence, and teamwork  </w:t>
      </w:r>
    </w:p>
    <w:p w:rsidR="00293D53" w:rsidRPr="00293D53" w:rsidRDefault="00293D53" w:rsidP="00481C42">
      <w:pPr>
        <w:pStyle w:val="ColorfulList-Accent11"/>
        <w:numPr>
          <w:ilvl w:val="1"/>
          <w:numId w:val="38"/>
        </w:numPr>
        <w:spacing w:after="0" w:line="240" w:lineRule="auto"/>
        <w:ind w:left="1418" w:hanging="284"/>
        <w:rPr>
          <w:rFonts w:ascii="Arial Unicode MS" w:eastAsia="Arial Unicode MS" w:hAnsi="Arial Unicode MS" w:cs="Arial Unicode MS"/>
          <w:lang w:val="id-ID"/>
        </w:rPr>
      </w:pPr>
      <w:r w:rsidRPr="00293D53">
        <w:rPr>
          <w:rFonts w:ascii="Arial Unicode MS" w:eastAsia="Arial Unicode MS" w:hAnsi="Arial Unicode MS" w:cs="Arial Unicode MS"/>
          <w:lang w:val="id-ID"/>
        </w:rPr>
        <w:t>Show effective communicative competence in social interpersonal as well as academic contexts</w:t>
      </w:r>
    </w:p>
    <w:p w:rsidR="00293D53" w:rsidRPr="00293D53" w:rsidRDefault="00293D53" w:rsidP="00481C42">
      <w:pPr>
        <w:pStyle w:val="ColorfulList-Accent11"/>
        <w:numPr>
          <w:ilvl w:val="1"/>
          <w:numId w:val="38"/>
        </w:numPr>
        <w:spacing w:after="0" w:line="240" w:lineRule="auto"/>
        <w:ind w:left="1418" w:hanging="284"/>
        <w:rPr>
          <w:rFonts w:ascii="Arial Unicode MS" w:eastAsia="Arial Unicode MS" w:hAnsi="Arial Unicode MS" w:cs="Arial Unicode MS"/>
          <w:lang w:val="id-ID"/>
        </w:rPr>
      </w:pPr>
      <w:r w:rsidRPr="00293D53">
        <w:rPr>
          <w:rFonts w:ascii="Arial Unicode MS" w:eastAsia="Arial Unicode MS" w:hAnsi="Arial Unicode MS" w:cs="Arial Unicode MS"/>
        </w:rPr>
        <w:t>Demonstrate creative thinking and innovation in social and academic lives</w:t>
      </w:r>
    </w:p>
    <w:p w:rsidR="00293D53" w:rsidRPr="00293D53" w:rsidRDefault="00293D53" w:rsidP="00481C42">
      <w:pPr>
        <w:pStyle w:val="ColorfulList-Accent11"/>
        <w:numPr>
          <w:ilvl w:val="1"/>
          <w:numId w:val="38"/>
        </w:numPr>
        <w:spacing w:after="0" w:line="240" w:lineRule="auto"/>
        <w:ind w:left="1418" w:hanging="284"/>
        <w:rPr>
          <w:rFonts w:ascii="Arial Unicode MS" w:eastAsia="Arial Unicode MS" w:hAnsi="Arial Unicode MS" w:cs="Arial Unicode MS"/>
          <w:lang w:val="id-ID"/>
        </w:rPr>
      </w:pPr>
      <w:r w:rsidRPr="00293D53">
        <w:rPr>
          <w:rFonts w:ascii="Arial Unicode MS" w:eastAsia="Arial Unicode MS" w:hAnsi="Arial Unicode MS" w:cs="Arial Unicode MS"/>
        </w:rPr>
        <w:t>Demonstrate independent and continuous learning habits to develop knowledge and skills in ELT</w:t>
      </w:r>
    </w:p>
    <w:p w:rsidR="00293D53" w:rsidRPr="00293D53" w:rsidRDefault="00293D53" w:rsidP="00481C42">
      <w:pPr>
        <w:tabs>
          <w:tab w:val="left" w:pos="978"/>
        </w:tabs>
        <w:spacing w:after="0" w:line="240" w:lineRule="auto"/>
        <w:ind w:left="720"/>
        <w:rPr>
          <w:rFonts w:ascii="Arial Unicode MS" w:eastAsia="Arial Unicode MS" w:hAnsi="Arial Unicode MS" w:cs="Arial Unicode MS"/>
          <w:lang w:val="id-ID"/>
        </w:rPr>
      </w:pPr>
    </w:p>
    <w:p w:rsidR="00293D53" w:rsidRPr="00293D53" w:rsidRDefault="00293D53" w:rsidP="00481C42">
      <w:pPr>
        <w:tabs>
          <w:tab w:val="left" w:pos="978"/>
        </w:tabs>
        <w:spacing w:after="0" w:line="240" w:lineRule="auto"/>
        <w:ind w:left="720"/>
        <w:rPr>
          <w:rFonts w:ascii="Arial Unicode MS" w:eastAsia="Arial Unicode MS" w:hAnsi="Arial Unicode MS" w:cs="Arial Unicode MS"/>
          <w:b/>
          <w:lang w:val="id-ID"/>
        </w:rPr>
      </w:pPr>
      <w:r w:rsidRPr="00293D53">
        <w:rPr>
          <w:rFonts w:ascii="Arial Unicode MS" w:eastAsia="Arial Unicode MS" w:hAnsi="Arial Unicode MS" w:cs="Arial Unicode MS"/>
          <w:b/>
          <w:lang w:val="id-ID"/>
        </w:rPr>
        <w:t>Colored Highlights</w:t>
      </w:r>
    </w:p>
    <w:p w:rsidR="00293D53" w:rsidRPr="00293D53" w:rsidRDefault="00293D53" w:rsidP="00481C42">
      <w:pPr>
        <w:pStyle w:val="ListParagraph"/>
        <w:numPr>
          <w:ilvl w:val="0"/>
          <w:numId w:val="34"/>
        </w:numPr>
        <w:tabs>
          <w:tab w:val="left" w:pos="978"/>
        </w:tabs>
        <w:spacing w:after="0" w:line="240" w:lineRule="auto"/>
        <w:ind w:left="993" w:hanging="284"/>
        <w:rPr>
          <w:rFonts w:ascii="Arial Unicode MS" w:eastAsia="Arial Unicode MS" w:hAnsi="Arial Unicode MS" w:cs="Arial Unicode MS"/>
        </w:rPr>
      </w:pPr>
      <w:r w:rsidRPr="00293D53">
        <w:rPr>
          <w:rFonts w:ascii="Arial Unicode MS" w:eastAsia="Arial Unicode MS" w:hAnsi="Arial Unicode MS" w:cs="Arial Unicode MS"/>
        </w:rPr>
        <w:t xml:space="preserve">Blue highlights represent ELO of the first category that have been addressed in certain courses. </w:t>
      </w:r>
    </w:p>
    <w:p w:rsidR="00293D53" w:rsidRPr="00293D53" w:rsidRDefault="00293D53" w:rsidP="00481C42">
      <w:pPr>
        <w:pStyle w:val="ListParagraph"/>
        <w:numPr>
          <w:ilvl w:val="0"/>
          <w:numId w:val="34"/>
        </w:numPr>
        <w:tabs>
          <w:tab w:val="left" w:pos="978"/>
        </w:tabs>
        <w:spacing w:after="0" w:line="240" w:lineRule="auto"/>
        <w:ind w:left="993" w:hanging="284"/>
        <w:rPr>
          <w:rFonts w:ascii="Arial Unicode MS" w:eastAsia="Arial Unicode MS" w:hAnsi="Arial Unicode MS" w:cs="Arial Unicode MS"/>
        </w:rPr>
      </w:pPr>
      <w:r w:rsidRPr="00293D53">
        <w:rPr>
          <w:rFonts w:ascii="Arial Unicode MS" w:eastAsia="Arial Unicode MS" w:hAnsi="Arial Unicode MS" w:cs="Arial Unicode MS"/>
        </w:rPr>
        <w:t xml:space="preserve">Red highlights represent ELO of the second category that have been addressed in certain courses. </w:t>
      </w:r>
    </w:p>
    <w:p w:rsidR="00293D53" w:rsidRPr="00293D53" w:rsidRDefault="00293D53" w:rsidP="00481C42">
      <w:pPr>
        <w:pStyle w:val="ListParagraph"/>
        <w:numPr>
          <w:ilvl w:val="0"/>
          <w:numId w:val="34"/>
        </w:numPr>
        <w:tabs>
          <w:tab w:val="left" w:pos="978"/>
        </w:tabs>
        <w:spacing w:after="0" w:line="240" w:lineRule="auto"/>
        <w:ind w:left="993" w:hanging="284"/>
        <w:rPr>
          <w:rFonts w:ascii="Arial Unicode MS" w:eastAsia="Arial Unicode MS" w:hAnsi="Arial Unicode MS" w:cs="Arial Unicode MS"/>
        </w:rPr>
      </w:pPr>
      <w:r w:rsidRPr="00293D53">
        <w:rPr>
          <w:rFonts w:ascii="Arial Unicode MS" w:eastAsia="Arial Unicode MS" w:hAnsi="Arial Unicode MS" w:cs="Arial Unicode MS"/>
        </w:rPr>
        <w:t>Yellow highlights represent ELO that have not been addressed in the course description of certain courses but are actually relevant to the courses. The parts that are highlighted yellow are expected to be one of the bases for the review and revision of course outlines in the program.</w:t>
      </w:r>
    </w:p>
    <w:p w:rsidR="002660C7" w:rsidRDefault="002660C7" w:rsidP="00481C42">
      <w:pPr>
        <w:pStyle w:val="Default"/>
        <w:ind w:left="720"/>
      </w:pPr>
    </w:p>
    <w:p w:rsidR="002660C7" w:rsidRDefault="002660C7" w:rsidP="00481C42">
      <w:pPr>
        <w:pStyle w:val="Default"/>
      </w:pPr>
    </w:p>
    <w:p w:rsidR="002660C7" w:rsidRDefault="002660C7" w:rsidP="00481C42">
      <w:pPr>
        <w:pStyle w:val="Default"/>
        <w:sectPr w:rsidR="002660C7" w:rsidSect="008D7E74">
          <w:pgSz w:w="15840" w:h="12240" w:orient="landscape"/>
          <w:pgMar w:top="1440" w:right="1440" w:bottom="1440" w:left="1440" w:header="720" w:footer="720" w:gutter="0"/>
          <w:cols w:space="720"/>
          <w:docGrid w:linePitch="360"/>
        </w:sectPr>
      </w:pPr>
    </w:p>
    <w:tbl>
      <w:tblPr>
        <w:tblStyle w:val="MediumGrid1-Accent1"/>
        <w:tblW w:w="0" w:type="auto"/>
        <w:tblLook w:val="04A0" w:firstRow="1" w:lastRow="0" w:firstColumn="1" w:lastColumn="0" w:noHBand="0" w:noVBand="1"/>
      </w:tblPr>
      <w:tblGrid>
        <w:gridCol w:w="1008"/>
        <w:gridCol w:w="8568"/>
      </w:tblGrid>
      <w:tr w:rsidR="002660C7" w:rsidRPr="00F52105" w:rsidTr="002660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2660C7" w:rsidRPr="00A62F5D" w:rsidRDefault="002660C7" w:rsidP="00481C42">
            <w:pPr>
              <w:jc w:val="center"/>
              <w:rPr>
                <w:rFonts w:ascii="Arial Unicode MS" w:eastAsia="Arial Unicode MS" w:hAnsi="Arial Unicode MS" w:cs="Arial Unicode MS"/>
                <w:b w:val="0"/>
              </w:rPr>
            </w:pPr>
            <w:r w:rsidRPr="00A62F5D">
              <w:rPr>
                <w:rFonts w:ascii="Arial Unicode MS" w:eastAsia="Arial Unicode MS" w:hAnsi="Arial Unicode MS" w:cs="Arial Unicode MS"/>
                <w:b w:val="0"/>
              </w:rPr>
              <w:t>1</w:t>
            </w:r>
            <w:r>
              <w:rPr>
                <w:rFonts w:ascii="Arial Unicode MS" w:eastAsia="Arial Unicode MS" w:hAnsi="Arial Unicode MS" w:cs="Arial Unicode MS"/>
                <w:b w:val="0"/>
              </w:rPr>
              <w:t>6</w:t>
            </w:r>
            <w:r w:rsidR="00D3739A">
              <w:rPr>
                <w:rFonts w:ascii="Arial Unicode MS" w:eastAsia="Arial Unicode MS" w:hAnsi="Arial Unicode MS" w:cs="Arial Unicode MS"/>
                <w:b w:val="0"/>
              </w:rPr>
              <w:t>.</w:t>
            </w:r>
          </w:p>
        </w:tc>
        <w:tc>
          <w:tcPr>
            <w:tcW w:w="8568" w:type="dxa"/>
          </w:tcPr>
          <w:p w:rsidR="002660C7" w:rsidRPr="002660C7" w:rsidRDefault="002660C7" w:rsidP="00481C42">
            <w:pP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b w:val="0"/>
                <w:bCs w:val="0"/>
              </w:rPr>
            </w:pPr>
            <w:r>
              <w:rPr>
                <w:rFonts w:ascii="Arial Unicode MS" w:eastAsia="Arial Unicode MS" w:hAnsi="Arial Unicode MS" w:cs="Arial Unicode MS"/>
                <w:b w:val="0"/>
                <w:bCs w:val="0"/>
              </w:rPr>
              <w:t>Internship Program</w:t>
            </w:r>
          </w:p>
        </w:tc>
      </w:tr>
    </w:tbl>
    <w:p w:rsidR="00EA445B" w:rsidRDefault="002660C7" w:rsidP="00481C42">
      <w:pPr>
        <w:pStyle w:val="Default"/>
      </w:pPr>
      <w:r>
        <w:t xml:space="preserve"> </w:t>
      </w:r>
    </w:p>
    <w:p w:rsidR="00FB4BB2" w:rsidRPr="001A311F" w:rsidRDefault="002660C7" w:rsidP="00481C42">
      <w:pPr>
        <w:pStyle w:val="Default"/>
        <w:rPr>
          <w:rFonts w:ascii="Arial Unicode MS" w:eastAsia="Arial Unicode MS" w:hAnsi="Arial Unicode MS" w:cs="Arial Unicode MS"/>
          <w:sz w:val="22"/>
          <w:szCs w:val="22"/>
        </w:rPr>
      </w:pPr>
      <w:r w:rsidRPr="001A311F">
        <w:rPr>
          <w:rFonts w:ascii="Arial Unicode MS" w:eastAsia="Arial Unicode MS" w:hAnsi="Arial Unicode MS" w:cs="Arial Unicode MS"/>
          <w:sz w:val="22"/>
          <w:szCs w:val="22"/>
        </w:rPr>
        <w:t>The internship program in ELT aims to develop students’ competence in teaching and other professional tasks by providing them with practical experience in the field through an internship program in schools. The course consists of two main parts. Firstly, before going to the field, the students are required to attend a two-week KPL I (</w:t>
      </w:r>
      <w:r w:rsidRPr="001A311F">
        <w:rPr>
          <w:rFonts w:ascii="Arial Unicode MS" w:eastAsia="Arial Unicode MS" w:hAnsi="Arial Unicode MS" w:cs="Arial Unicode MS"/>
          <w:i/>
          <w:sz w:val="22"/>
          <w:szCs w:val="22"/>
        </w:rPr>
        <w:t xml:space="preserve">Kajian and Praktik </w:t>
      </w:r>
      <w:r w:rsidRPr="001A311F">
        <w:rPr>
          <w:rFonts w:ascii="Arial Unicode MS" w:eastAsia="Arial Unicode MS" w:hAnsi="Arial Unicode MS" w:cs="Arial Unicode MS"/>
          <w:sz w:val="22"/>
          <w:szCs w:val="22"/>
        </w:rPr>
        <w:t>Lapangan) that is held at campus. In the KPL I, the students conduct peer teaching and follow some sessions with lecturers and/or cooperating teachers from schools, where they discuss materials such as school administration and management, teacher tasks, curriculum content, basic skills of teaching, lesson study, students’ guidance, and evaluation of students’ learning. The internship at school (KPL II) which is carried out afterwards, lasts 12 weeks and includes the following activities: school and classroom observations, lesson planning, practice teaching, and report writing, The reports concern three subjects, i.e. school management, students guidance and counseling service, and lesson study implementation.</w:t>
      </w:r>
    </w:p>
    <w:p w:rsidR="002660C7" w:rsidRDefault="002660C7" w:rsidP="00481C42">
      <w:pPr>
        <w:pStyle w:val="Default"/>
      </w:pPr>
    </w:p>
    <w:tbl>
      <w:tblPr>
        <w:tblStyle w:val="MediumGrid1-Accent1"/>
        <w:tblW w:w="0" w:type="auto"/>
        <w:tblLook w:val="04A0" w:firstRow="1" w:lastRow="0" w:firstColumn="1" w:lastColumn="0" w:noHBand="0" w:noVBand="1"/>
      </w:tblPr>
      <w:tblGrid>
        <w:gridCol w:w="1008"/>
        <w:gridCol w:w="8568"/>
      </w:tblGrid>
      <w:tr w:rsidR="002660C7" w:rsidRPr="00F52105" w:rsidTr="002660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2660C7" w:rsidRPr="00A62F5D" w:rsidRDefault="002660C7" w:rsidP="00481C42">
            <w:pPr>
              <w:jc w:val="center"/>
              <w:rPr>
                <w:rFonts w:ascii="Arial Unicode MS" w:eastAsia="Arial Unicode MS" w:hAnsi="Arial Unicode MS" w:cs="Arial Unicode MS"/>
                <w:b w:val="0"/>
              </w:rPr>
            </w:pPr>
            <w:r w:rsidRPr="00A62F5D">
              <w:rPr>
                <w:rFonts w:ascii="Arial Unicode MS" w:eastAsia="Arial Unicode MS" w:hAnsi="Arial Unicode MS" w:cs="Arial Unicode MS"/>
                <w:b w:val="0"/>
              </w:rPr>
              <w:t>1</w:t>
            </w:r>
            <w:r>
              <w:rPr>
                <w:rFonts w:ascii="Arial Unicode MS" w:eastAsia="Arial Unicode MS" w:hAnsi="Arial Unicode MS" w:cs="Arial Unicode MS"/>
                <w:b w:val="0"/>
              </w:rPr>
              <w:t>7</w:t>
            </w:r>
            <w:r w:rsidR="00D3739A">
              <w:rPr>
                <w:rFonts w:ascii="Arial Unicode MS" w:eastAsia="Arial Unicode MS" w:hAnsi="Arial Unicode MS" w:cs="Arial Unicode MS"/>
                <w:b w:val="0"/>
              </w:rPr>
              <w:t>.</w:t>
            </w:r>
          </w:p>
        </w:tc>
        <w:tc>
          <w:tcPr>
            <w:tcW w:w="8568" w:type="dxa"/>
          </w:tcPr>
          <w:p w:rsidR="002660C7" w:rsidRPr="002660C7" w:rsidRDefault="002660C7" w:rsidP="00481C42">
            <w:pP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b w:val="0"/>
                <w:bCs w:val="0"/>
              </w:rPr>
            </w:pPr>
            <w:r>
              <w:rPr>
                <w:rFonts w:ascii="Arial Unicode MS" w:eastAsia="Arial Unicode MS" w:hAnsi="Arial Unicode MS" w:cs="Arial Unicode MS"/>
                <w:b w:val="0"/>
                <w:bCs w:val="0"/>
              </w:rPr>
              <w:t>Career Prospects</w:t>
            </w:r>
          </w:p>
        </w:tc>
      </w:tr>
    </w:tbl>
    <w:p w:rsidR="002660C7" w:rsidRDefault="002660C7" w:rsidP="00481C42">
      <w:pPr>
        <w:pStyle w:val="Default"/>
      </w:pPr>
    </w:p>
    <w:p w:rsidR="001A311F" w:rsidRPr="001A311F" w:rsidRDefault="001A311F" w:rsidP="00481C42">
      <w:pPr>
        <w:pStyle w:val="Default"/>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Graduates of the programme </w:t>
      </w:r>
      <w:r w:rsidR="00D3739A">
        <w:rPr>
          <w:rFonts w:ascii="Arial Unicode MS" w:eastAsia="Arial Unicode MS" w:hAnsi="Arial Unicode MS" w:cs="Arial Unicode MS"/>
          <w:sz w:val="22"/>
          <w:szCs w:val="22"/>
        </w:rPr>
        <w:t>are qualified to</w:t>
      </w:r>
      <w:r>
        <w:rPr>
          <w:rFonts w:ascii="Arial Unicode MS" w:eastAsia="Arial Unicode MS" w:hAnsi="Arial Unicode MS" w:cs="Arial Unicode MS"/>
          <w:sz w:val="22"/>
          <w:szCs w:val="22"/>
        </w:rPr>
        <w:t xml:space="preserve"> work as English teachers </w:t>
      </w:r>
      <w:r w:rsidR="00D3739A">
        <w:rPr>
          <w:rFonts w:ascii="Arial Unicode MS" w:eastAsia="Arial Unicode MS" w:hAnsi="Arial Unicode MS" w:cs="Arial Unicode MS"/>
          <w:sz w:val="22"/>
          <w:szCs w:val="22"/>
        </w:rPr>
        <w:t>in</w:t>
      </w:r>
      <w:r>
        <w:rPr>
          <w:rFonts w:ascii="Arial Unicode MS" w:eastAsia="Arial Unicode MS" w:hAnsi="Arial Unicode MS" w:cs="Arial Unicode MS"/>
          <w:sz w:val="22"/>
          <w:szCs w:val="22"/>
        </w:rPr>
        <w:t xml:space="preserve"> formal and non-formal educational institutions at primary and secondary levels. </w:t>
      </w:r>
      <w:r w:rsidR="00D3739A">
        <w:rPr>
          <w:rFonts w:ascii="Arial Unicode MS" w:eastAsia="Arial Unicode MS" w:hAnsi="Arial Unicode MS" w:cs="Arial Unicode MS"/>
          <w:sz w:val="22"/>
          <w:szCs w:val="22"/>
        </w:rPr>
        <w:t>P</w:t>
      </w:r>
      <w:r>
        <w:rPr>
          <w:rFonts w:ascii="Arial Unicode MS" w:eastAsia="Arial Unicode MS" w:hAnsi="Arial Unicode MS" w:cs="Arial Unicode MS"/>
          <w:sz w:val="22"/>
          <w:szCs w:val="22"/>
        </w:rPr>
        <w:t xml:space="preserve">otential graduates can also </w:t>
      </w:r>
      <w:r w:rsidR="00D3739A">
        <w:rPr>
          <w:rFonts w:ascii="Arial Unicode MS" w:eastAsia="Arial Unicode MS" w:hAnsi="Arial Unicode MS" w:cs="Arial Unicode MS"/>
          <w:sz w:val="22"/>
          <w:szCs w:val="22"/>
        </w:rPr>
        <w:t>continue</w:t>
      </w:r>
      <w:r>
        <w:rPr>
          <w:rFonts w:ascii="Arial Unicode MS" w:eastAsia="Arial Unicode MS" w:hAnsi="Arial Unicode MS" w:cs="Arial Unicode MS"/>
          <w:sz w:val="22"/>
          <w:szCs w:val="22"/>
        </w:rPr>
        <w:t xml:space="preserve"> their study </w:t>
      </w:r>
      <w:r w:rsidR="00D3739A">
        <w:rPr>
          <w:rFonts w:ascii="Arial Unicode MS" w:eastAsia="Arial Unicode MS" w:hAnsi="Arial Unicode MS" w:cs="Arial Unicode MS"/>
          <w:sz w:val="22"/>
          <w:szCs w:val="22"/>
        </w:rPr>
        <w:t>to master’s and doctorate levels</w:t>
      </w:r>
      <w:r>
        <w:rPr>
          <w:rFonts w:ascii="Arial Unicode MS" w:eastAsia="Arial Unicode MS" w:hAnsi="Arial Unicode MS" w:cs="Arial Unicode MS"/>
          <w:sz w:val="22"/>
          <w:szCs w:val="22"/>
        </w:rPr>
        <w:t xml:space="preserve"> to further advance their career and professional development.</w:t>
      </w:r>
    </w:p>
    <w:p w:rsidR="002660C7" w:rsidRDefault="002660C7" w:rsidP="00481C42">
      <w:pPr>
        <w:pStyle w:val="Default"/>
      </w:pPr>
    </w:p>
    <w:tbl>
      <w:tblPr>
        <w:tblStyle w:val="MediumGrid1-Accent1"/>
        <w:tblW w:w="0" w:type="auto"/>
        <w:tblLook w:val="04A0" w:firstRow="1" w:lastRow="0" w:firstColumn="1" w:lastColumn="0" w:noHBand="0" w:noVBand="1"/>
      </w:tblPr>
      <w:tblGrid>
        <w:gridCol w:w="1008"/>
        <w:gridCol w:w="8568"/>
      </w:tblGrid>
      <w:tr w:rsidR="002660C7" w:rsidRPr="00F52105" w:rsidTr="002660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2660C7" w:rsidRPr="00A62F5D" w:rsidRDefault="002660C7" w:rsidP="00481C42">
            <w:pPr>
              <w:jc w:val="center"/>
              <w:rPr>
                <w:rFonts w:ascii="Arial Unicode MS" w:eastAsia="Arial Unicode MS" w:hAnsi="Arial Unicode MS" w:cs="Arial Unicode MS"/>
                <w:b w:val="0"/>
              </w:rPr>
            </w:pPr>
            <w:r w:rsidRPr="00A62F5D">
              <w:rPr>
                <w:rFonts w:ascii="Arial Unicode MS" w:eastAsia="Arial Unicode MS" w:hAnsi="Arial Unicode MS" w:cs="Arial Unicode MS"/>
                <w:b w:val="0"/>
              </w:rPr>
              <w:t>1</w:t>
            </w:r>
            <w:r>
              <w:rPr>
                <w:rFonts w:ascii="Arial Unicode MS" w:eastAsia="Arial Unicode MS" w:hAnsi="Arial Unicode MS" w:cs="Arial Unicode MS"/>
                <w:b w:val="0"/>
              </w:rPr>
              <w:t>8</w:t>
            </w:r>
          </w:p>
        </w:tc>
        <w:tc>
          <w:tcPr>
            <w:tcW w:w="8568" w:type="dxa"/>
          </w:tcPr>
          <w:p w:rsidR="002660C7" w:rsidRPr="002660C7" w:rsidRDefault="002660C7" w:rsidP="00481C42">
            <w:pP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b w:val="0"/>
                <w:bCs w:val="0"/>
              </w:rPr>
            </w:pPr>
            <w:r>
              <w:rPr>
                <w:rFonts w:ascii="Arial Unicode MS" w:eastAsia="Arial Unicode MS" w:hAnsi="Arial Unicode MS" w:cs="Arial Unicode MS"/>
                <w:b w:val="0"/>
                <w:bCs w:val="0"/>
              </w:rPr>
              <w:t>Regulation of Assessment and Academic Standards</w:t>
            </w:r>
          </w:p>
        </w:tc>
      </w:tr>
    </w:tbl>
    <w:p w:rsidR="008D021D" w:rsidRDefault="008D021D" w:rsidP="00481C42">
      <w:pPr>
        <w:pStyle w:val="ListParagraph"/>
        <w:numPr>
          <w:ilvl w:val="0"/>
          <w:numId w:val="15"/>
        </w:numPr>
        <w:spacing w:after="0" w:line="240" w:lineRule="auto"/>
        <w:jc w:val="both"/>
        <w:rPr>
          <w:rFonts w:ascii="Arial Unicode MS" w:eastAsia="Arial Unicode MS" w:hAnsi="Arial Unicode MS" w:cs="Arial Unicode MS"/>
        </w:rPr>
      </w:pPr>
      <w:r>
        <w:rPr>
          <w:rFonts w:ascii="Arial Unicode MS" w:eastAsia="Arial Unicode MS" w:hAnsi="Arial Unicode MS" w:cs="Arial Unicode MS"/>
        </w:rPr>
        <w:t>Course assessments: quizzes, assignments, mid test and final test and projects.</w:t>
      </w:r>
    </w:p>
    <w:p w:rsidR="008D021D" w:rsidRDefault="008D021D" w:rsidP="00481C42">
      <w:pPr>
        <w:pStyle w:val="ListParagraph"/>
        <w:numPr>
          <w:ilvl w:val="0"/>
          <w:numId w:val="15"/>
        </w:numPr>
        <w:spacing w:after="0" w:line="240" w:lineRule="auto"/>
        <w:jc w:val="both"/>
        <w:rPr>
          <w:rFonts w:ascii="Arial Unicode MS" w:eastAsia="Arial Unicode MS" w:hAnsi="Arial Unicode MS" w:cs="Arial Unicode MS"/>
        </w:rPr>
      </w:pPr>
      <w:r>
        <w:rPr>
          <w:rFonts w:ascii="Arial Unicode MS" w:eastAsia="Arial Unicode MS" w:hAnsi="Arial Unicode MS" w:cs="Arial Unicode MS"/>
        </w:rPr>
        <w:t xml:space="preserve">Students’ grades are determined on the basis of teachers’ assessment, peer assessment, and self-assessment. </w:t>
      </w:r>
    </w:p>
    <w:p w:rsidR="008D021D" w:rsidRDefault="00622FD5" w:rsidP="00481C42">
      <w:pPr>
        <w:pStyle w:val="ListParagraph"/>
        <w:numPr>
          <w:ilvl w:val="0"/>
          <w:numId w:val="15"/>
        </w:numPr>
        <w:spacing w:after="0" w:line="240" w:lineRule="auto"/>
        <w:jc w:val="both"/>
        <w:rPr>
          <w:rFonts w:ascii="Arial Unicode MS" w:eastAsia="Arial Unicode MS" w:hAnsi="Arial Unicode MS" w:cs="Arial Unicode MS"/>
        </w:rPr>
      </w:pPr>
      <w:r>
        <w:rPr>
          <w:rFonts w:ascii="Arial Unicode MS" w:eastAsia="Arial Unicode MS" w:hAnsi="Arial Unicode MS" w:cs="Arial Unicode MS"/>
        </w:rPr>
        <w:t>S</w:t>
      </w:r>
      <w:r w:rsidR="008D021D">
        <w:rPr>
          <w:rFonts w:ascii="Arial Unicode MS" w:eastAsia="Arial Unicode MS" w:hAnsi="Arial Unicode MS" w:cs="Arial Unicode MS"/>
        </w:rPr>
        <w:t>tudents should achieve at least 80% attendance to sit for final examination</w:t>
      </w:r>
      <w:r w:rsidR="00950FFE">
        <w:rPr>
          <w:rFonts w:ascii="Arial Unicode MS" w:eastAsia="Arial Unicode MS" w:hAnsi="Arial Unicode MS" w:cs="Arial Unicode MS"/>
        </w:rPr>
        <w:t>.</w:t>
      </w:r>
    </w:p>
    <w:p w:rsidR="008D021D" w:rsidRPr="008D021D" w:rsidRDefault="008D021D" w:rsidP="00481C42">
      <w:pPr>
        <w:pStyle w:val="ListParagraph"/>
        <w:numPr>
          <w:ilvl w:val="0"/>
          <w:numId w:val="15"/>
        </w:numPr>
        <w:spacing w:after="0" w:line="240" w:lineRule="auto"/>
        <w:jc w:val="both"/>
        <w:rPr>
          <w:rFonts w:ascii="Arial Unicode MS" w:eastAsia="Arial Unicode MS" w:hAnsi="Arial Unicode MS" w:cs="Arial Unicode MS"/>
        </w:rPr>
      </w:pPr>
      <w:r>
        <w:rPr>
          <w:rFonts w:ascii="Arial Unicode MS" w:eastAsia="Arial Unicode MS" w:hAnsi="Arial Unicode MS" w:cs="Arial Unicode MS"/>
        </w:rPr>
        <w:t>Summary of grade</w:t>
      </w:r>
      <w:r w:rsidR="00622FD5">
        <w:rPr>
          <w:rFonts w:ascii="Arial Unicode MS" w:eastAsia="Arial Unicode MS" w:hAnsi="Arial Unicode MS" w:cs="Arial Unicode MS"/>
        </w:rPr>
        <w:t>s</w:t>
      </w:r>
      <w:r>
        <w:rPr>
          <w:rFonts w:ascii="Arial Unicode MS" w:eastAsia="Arial Unicode MS" w:hAnsi="Arial Unicode MS" w:cs="Arial Unicode MS"/>
        </w:rPr>
        <w:t xml:space="preserve"> and marks for B.</w:t>
      </w:r>
      <w:r w:rsidR="00950FFE">
        <w:rPr>
          <w:rFonts w:ascii="Arial Unicode MS" w:eastAsia="Arial Unicode MS" w:hAnsi="Arial Unicode MS" w:cs="Arial Unicode MS"/>
        </w:rPr>
        <w:t>A. in ELT</w:t>
      </w:r>
      <w:r>
        <w:rPr>
          <w:rFonts w:ascii="Arial Unicode MS" w:eastAsia="Arial Unicode MS" w:hAnsi="Arial Unicode MS" w:cs="Arial Unicode MS"/>
        </w:rPr>
        <w:t xml:space="preserve"> Degree </w:t>
      </w:r>
    </w:p>
    <w:tbl>
      <w:tblPr>
        <w:tblStyle w:val="TableGrid"/>
        <w:tblW w:w="9514" w:type="dxa"/>
        <w:tblInd w:w="675" w:type="dxa"/>
        <w:tblLook w:val="04A0" w:firstRow="1" w:lastRow="0" w:firstColumn="1" w:lastColumn="0" w:noHBand="0" w:noVBand="1"/>
      </w:tblPr>
      <w:tblGrid>
        <w:gridCol w:w="3171"/>
        <w:gridCol w:w="3171"/>
        <w:gridCol w:w="3172"/>
      </w:tblGrid>
      <w:tr w:rsidR="008D021D" w:rsidRPr="008D021D" w:rsidTr="003C4A15">
        <w:trPr>
          <w:trHeight w:val="1191"/>
        </w:trPr>
        <w:tc>
          <w:tcPr>
            <w:tcW w:w="31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021D" w:rsidRPr="008D021D" w:rsidRDefault="008D021D" w:rsidP="00481C42">
            <w:pPr>
              <w:jc w:val="center"/>
              <w:rPr>
                <w:rFonts w:ascii="Arial Unicode MS" w:eastAsia="Arial Unicode MS" w:hAnsi="Arial Unicode MS" w:cs="Arial Unicode MS"/>
              </w:rPr>
            </w:pPr>
            <w:r w:rsidRPr="008D021D">
              <w:rPr>
                <w:rFonts w:ascii="Arial Unicode MS" w:eastAsia="Arial Unicode MS" w:hAnsi="Arial Unicode MS" w:cs="Arial Unicode MS"/>
              </w:rPr>
              <w:t>A  = 85 – 100</w:t>
            </w:r>
          </w:p>
          <w:p w:rsidR="008D021D" w:rsidRPr="008D021D" w:rsidRDefault="008D021D" w:rsidP="00481C42">
            <w:pPr>
              <w:jc w:val="center"/>
              <w:rPr>
                <w:rFonts w:ascii="Arial Unicode MS" w:eastAsia="Arial Unicode MS" w:hAnsi="Arial Unicode MS" w:cs="Arial Unicode MS"/>
              </w:rPr>
            </w:pPr>
            <w:r w:rsidRPr="008D021D">
              <w:rPr>
                <w:rFonts w:ascii="Arial Unicode MS" w:eastAsia="Arial Unicode MS" w:hAnsi="Arial Unicode MS" w:cs="Arial Unicode MS"/>
              </w:rPr>
              <w:t>A- = 80 – 84</w:t>
            </w:r>
          </w:p>
          <w:p w:rsidR="008D021D" w:rsidRPr="008D021D" w:rsidRDefault="008D021D" w:rsidP="00481C42">
            <w:pPr>
              <w:jc w:val="center"/>
              <w:rPr>
                <w:rFonts w:ascii="Arial Unicode MS" w:eastAsia="Arial Unicode MS" w:hAnsi="Arial Unicode MS" w:cs="Arial Unicode MS"/>
              </w:rPr>
            </w:pPr>
            <w:r w:rsidRPr="008D021D">
              <w:rPr>
                <w:rFonts w:ascii="Arial Unicode MS" w:eastAsia="Arial Unicode MS" w:hAnsi="Arial Unicode MS" w:cs="Arial Unicode MS"/>
              </w:rPr>
              <w:t>B+ = 75 – 79</w:t>
            </w:r>
          </w:p>
        </w:tc>
        <w:tc>
          <w:tcPr>
            <w:tcW w:w="31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021D" w:rsidRPr="008D021D" w:rsidRDefault="008D021D" w:rsidP="00481C42">
            <w:pPr>
              <w:jc w:val="center"/>
              <w:rPr>
                <w:rFonts w:ascii="Arial Unicode MS" w:eastAsia="Arial Unicode MS" w:hAnsi="Arial Unicode MS" w:cs="Arial Unicode MS"/>
              </w:rPr>
            </w:pPr>
            <w:r w:rsidRPr="008D021D">
              <w:rPr>
                <w:rFonts w:ascii="Arial Unicode MS" w:eastAsia="Arial Unicode MS" w:hAnsi="Arial Unicode MS" w:cs="Arial Unicode MS"/>
              </w:rPr>
              <w:t>B = 70 – 74</w:t>
            </w:r>
          </w:p>
          <w:p w:rsidR="008D021D" w:rsidRPr="008D021D" w:rsidRDefault="008D021D" w:rsidP="00481C42">
            <w:pPr>
              <w:jc w:val="center"/>
              <w:rPr>
                <w:rFonts w:ascii="Arial Unicode MS" w:eastAsia="Arial Unicode MS" w:hAnsi="Arial Unicode MS" w:cs="Arial Unicode MS"/>
              </w:rPr>
            </w:pPr>
            <w:r w:rsidRPr="008D021D">
              <w:rPr>
                <w:rFonts w:ascii="Arial Unicode MS" w:eastAsia="Arial Unicode MS" w:hAnsi="Arial Unicode MS" w:cs="Arial Unicode MS"/>
              </w:rPr>
              <w:t>B- = 60 – 64</w:t>
            </w:r>
          </w:p>
          <w:p w:rsidR="008D021D" w:rsidRPr="008D021D" w:rsidRDefault="008D021D" w:rsidP="00481C42">
            <w:pPr>
              <w:jc w:val="center"/>
              <w:rPr>
                <w:rFonts w:ascii="Arial Unicode MS" w:eastAsia="Arial Unicode MS" w:hAnsi="Arial Unicode MS" w:cs="Arial Unicode MS"/>
              </w:rPr>
            </w:pPr>
            <w:r w:rsidRPr="008D021D">
              <w:rPr>
                <w:rFonts w:ascii="Arial Unicode MS" w:eastAsia="Arial Unicode MS" w:hAnsi="Arial Unicode MS" w:cs="Arial Unicode MS"/>
              </w:rPr>
              <w:t>C+ = 60 – 64</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021D" w:rsidRPr="008D021D" w:rsidRDefault="008D021D" w:rsidP="00481C42">
            <w:pPr>
              <w:jc w:val="center"/>
              <w:rPr>
                <w:rFonts w:ascii="Arial Unicode MS" w:eastAsia="Arial Unicode MS" w:hAnsi="Arial Unicode MS" w:cs="Arial Unicode MS"/>
              </w:rPr>
            </w:pPr>
            <w:r w:rsidRPr="008D021D">
              <w:rPr>
                <w:rFonts w:ascii="Arial Unicode MS" w:eastAsia="Arial Unicode MS" w:hAnsi="Arial Unicode MS" w:cs="Arial Unicode MS"/>
              </w:rPr>
              <w:t>C = 55 – 59</w:t>
            </w:r>
          </w:p>
          <w:p w:rsidR="008D021D" w:rsidRPr="008D021D" w:rsidRDefault="008D021D" w:rsidP="00481C42">
            <w:pPr>
              <w:jc w:val="center"/>
              <w:rPr>
                <w:rFonts w:ascii="Arial Unicode MS" w:eastAsia="Arial Unicode MS" w:hAnsi="Arial Unicode MS" w:cs="Arial Unicode MS"/>
              </w:rPr>
            </w:pPr>
            <w:r w:rsidRPr="008D021D">
              <w:rPr>
                <w:rFonts w:ascii="Arial Unicode MS" w:eastAsia="Arial Unicode MS" w:hAnsi="Arial Unicode MS" w:cs="Arial Unicode MS"/>
              </w:rPr>
              <w:t>D = 40 – 54</w:t>
            </w:r>
          </w:p>
          <w:p w:rsidR="008D021D" w:rsidRPr="008D021D" w:rsidRDefault="008D021D" w:rsidP="00481C42">
            <w:pPr>
              <w:jc w:val="center"/>
              <w:rPr>
                <w:rFonts w:ascii="Arial Unicode MS" w:eastAsia="Arial Unicode MS" w:hAnsi="Arial Unicode MS" w:cs="Arial Unicode MS"/>
              </w:rPr>
            </w:pPr>
          </w:p>
        </w:tc>
      </w:tr>
    </w:tbl>
    <w:p w:rsidR="008D021D" w:rsidRDefault="008D021D" w:rsidP="00481C42">
      <w:pPr>
        <w:pStyle w:val="ListParagraph"/>
        <w:numPr>
          <w:ilvl w:val="0"/>
          <w:numId w:val="15"/>
        </w:numPr>
        <w:spacing w:after="0" w:line="240" w:lineRule="auto"/>
        <w:jc w:val="both"/>
        <w:rPr>
          <w:rFonts w:ascii="Arial Unicode MS" w:eastAsia="Arial Unicode MS" w:hAnsi="Arial Unicode MS" w:cs="Arial Unicode MS"/>
        </w:rPr>
      </w:pPr>
      <w:r>
        <w:rPr>
          <w:rFonts w:ascii="Arial Unicode MS" w:eastAsia="Arial Unicode MS" w:hAnsi="Arial Unicode MS" w:cs="Arial Unicode MS"/>
        </w:rPr>
        <w:t xml:space="preserve">The department may grant outstanding graduates in the form of certificates stating “Bachelor of Education with Honors” co-signed by the Head of </w:t>
      </w:r>
      <w:r w:rsidR="00375E99">
        <w:rPr>
          <w:rFonts w:ascii="Arial Unicode MS" w:eastAsia="Arial Unicode MS" w:hAnsi="Arial Unicode MS" w:cs="Arial Unicode MS"/>
        </w:rPr>
        <w:t xml:space="preserve">The Department of English </w:t>
      </w:r>
      <w:r>
        <w:rPr>
          <w:rFonts w:ascii="Arial Unicode MS" w:eastAsia="Arial Unicode MS" w:hAnsi="Arial Unicode MS" w:cs="Arial Unicode MS"/>
        </w:rPr>
        <w:t xml:space="preserve">and the Dean of Faculty of Letters. The types of the award are classified based on achievement, and are specified as follows. </w:t>
      </w:r>
    </w:p>
    <w:tbl>
      <w:tblPr>
        <w:tblW w:w="0" w:type="auto"/>
        <w:tblInd w:w="754" w:type="dxa"/>
        <w:tblLayout w:type="fixed"/>
        <w:tblCellMar>
          <w:top w:w="55" w:type="dxa"/>
          <w:left w:w="55" w:type="dxa"/>
          <w:bottom w:w="55" w:type="dxa"/>
          <w:right w:w="55" w:type="dxa"/>
        </w:tblCellMar>
        <w:tblLook w:val="0000" w:firstRow="0" w:lastRow="0" w:firstColumn="0" w:lastColumn="0" w:noHBand="0" w:noVBand="0"/>
      </w:tblPr>
      <w:tblGrid>
        <w:gridCol w:w="6213"/>
        <w:gridCol w:w="2102"/>
      </w:tblGrid>
      <w:tr w:rsidR="008D021D" w:rsidRPr="008D021D" w:rsidTr="008D021D">
        <w:trPr>
          <w:trHeight w:val="20"/>
        </w:trPr>
        <w:tc>
          <w:tcPr>
            <w:tcW w:w="6213" w:type="dxa"/>
            <w:tcBorders>
              <w:top w:val="single" w:sz="1" w:space="0" w:color="000000"/>
              <w:left w:val="single" w:sz="1" w:space="0" w:color="000000"/>
              <w:bottom w:val="single" w:sz="1" w:space="0" w:color="000000"/>
            </w:tcBorders>
            <w:shd w:val="clear" w:color="auto" w:fill="auto"/>
          </w:tcPr>
          <w:p w:rsidR="008D021D" w:rsidRPr="008D021D" w:rsidRDefault="008D021D" w:rsidP="00481C42">
            <w:pPr>
              <w:pStyle w:val="TableContents"/>
              <w:jc w:val="center"/>
              <w:rPr>
                <w:rFonts w:ascii="Arial Unicode MS" w:eastAsia="Arial Unicode MS" w:hAnsi="Arial Unicode MS" w:cs="Arial Unicode MS"/>
                <w:sz w:val="20"/>
                <w:szCs w:val="20"/>
              </w:rPr>
            </w:pPr>
            <w:r w:rsidRPr="000427F4">
              <w:rPr>
                <w:rFonts w:ascii="Arial" w:hAnsi="Arial" w:cs="Arial"/>
                <w:sz w:val="26"/>
                <w:szCs w:val="26"/>
              </w:rPr>
              <w:tab/>
            </w:r>
            <w:r w:rsidRPr="008D021D">
              <w:rPr>
                <w:rFonts w:ascii="Arial Unicode MS" w:eastAsia="Arial Unicode MS" w:hAnsi="Arial Unicode MS" w:cs="Arial Unicode MS"/>
                <w:sz w:val="20"/>
                <w:szCs w:val="20"/>
              </w:rPr>
              <w:t>Type of B.A. (Hons.)</w:t>
            </w:r>
          </w:p>
        </w:tc>
        <w:tc>
          <w:tcPr>
            <w:tcW w:w="2102" w:type="dxa"/>
            <w:tcBorders>
              <w:top w:val="single" w:sz="1" w:space="0" w:color="000000"/>
              <w:left w:val="single" w:sz="1" w:space="0" w:color="000000"/>
              <w:bottom w:val="single" w:sz="1" w:space="0" w:color="000000"/>
              <w:right w:val="single" w:sz="1" w:space="0" w:color="000000"/>
            </w:tcBorders>
            <w:shd w:val="clear" w:color="auto" w:fill="auto"/>
          </w:tcPr>
          <w:p w:rsidR="008D021D" w:rsidRPr="008D021D" w:rsidRDefault="008D021D" w:rsidP="00481C42">
            <w:pPr>
              <w:pStyle w:val="TableContents"/>
              <w:jc w:val="center"/>
              <w:rPr>
                <w:rFonts w:ascii="Arial Unicode MS" w:eastAsia="Arial Unicode MS" w:hAnsi="Arial Unicode MS" w:cs="Arial Unicode MS"/>
                <w:sz w:val="20"/>
                <w:szCs w:val="20"/>
              </w:rPr>
            </w:pPr>
            <w:r w:rsidRPr="008D021D">
              <w:rPr>
                <w:rFonts w:ascii="Arial Unicode MS" w:eastAsia="Arial Unicode MS" w:hAnsi="Arial Unicode MS" w:cs="Arial Unicode MS"/>
                <w:sz w:val="20"/>
                <w:szCs w:val="20"/>
              </w:rPr>
              <w:t>GPA</w:t>
            </w:r>
          </w:p>
        </w:tc>
      </w:tr>
      <w:tr w:rsidR="008D021D" w:rsidRPr="008D021D" w:rsidTr="008D021D">
        <w:trPr>
          <w:trHeight w:val="20"/>
        </w:trPr>
        <w:tc>
          <w:tcPr>
            <w:tcW w:w="6213" w:type="dxa"/>
            <w:tcBorders>
              <w:left w:val="single" w:sz="1" w:space="0" w:color="000000"/>
              <w:bottom w:val="single" w:sz="1" w:space="0" w:color="000000"/>
            </w:tcBorders>
            <w:shd w:val="clear" w:color="auto" w:fill="auto"/>
          </w:tcPr>
          <w:p w:rsidR="008D021D" w:rsidRPr="008D021D" w:rsidRDefault="008D021D" w:rsidP="00481C42">
            <w:pPr>
              <w:pStyle w:val="TableContents"/>
              <w:rPr>
                <w:rFonts w:ascii="Arial Unicode MS" w:eastAsia="Arial Unicode MS" w:hAnsi="Arial Unicode MS" w:cs="Arial Unicode MS"/>
                <w:sz w:val="20"/>
                <w:szCs w:val="20"/>
              </w:rPr>
            </w:pPr>
            <w:r w:rsidRPr="008D021D">
              <w:rPr>
                <w:rFonts w:ascii="Arial Unicode MS" w:eastAsia="Arial Unicode MS" w:hAnsi="Arial Unicode MS" w:cs="Arial Unicode MS"/>
                <w:sz w:val="20"/>
                <w:szCs w:val="20"/>
              </w:rPr>
              <w:t>B.A. (Hons.) – First Class</w:t>
            </w:r>
          </w:p>
        </w:tc>
        <w:tc>
          <w:tcPr>
            <w:tcW w:w="2102" w:type="dxa"/>
            <w:tcBorders>
              <w:left w:val="single" w:sz="1" w:space="0" w:color="000000"/>
              <w:bottom w:val="single" w:sz="1" w:space="0" w:color="000000"/>
              <w:right w:val="single" w:sz="1" w:space="0" w:color="000000"/>
            </w:tcBorders>
            <w:shd w:val="clear" w:color="auto" w:fill="auto"/>
          </w:tcPr>
          <w:p w:rsidR="008D021D" w:rsidRPr="008D021D" w:rsidRDefault="008D021D" w:rsidP="00481C42">
            <w:pPr>
              <w:pStyle w:val="TableContents"/>
              <w:rPr>
                <w:rFonts w:ascii="Arial Unicode MS" w:eastAsia="Arial Unicode MS" w:hAnsi="Arial Unicode MS" w:cs="Arial Unicode MS"/>
                <w:sz w:val="20"/>
                <w:szCs w:val="20"/>
              </w:rPr>
            </w:pPr>
            <w:r w:rsidRPr="008D021D">
              <w:rPr>
                <w:rFonts w:ascii="Arial Unicode MS" w:eastAsia="Arial Unicode MS" w:hAnsi="Arial Unicode MS" w:cs="Arial Unicode MS"/>
                <w:sz w:val="20"/>
                <w:szCs w:val="20"/>
              </w:rPr>
              <w:t>3.91 – 4.00</w:t>
            </w:r>
          </w:p>
        </w:tc>
      </w:tr>
      <w:tr w:rsidR="008D021D" w:rsidRPr="008D021D" w:rsidTr="008D021D">
        <w:trPr>
          <w:trHeight w:val="20"/>
        </w:trPr>
        <w:tc>
          <w:tcPr>
            <w:tcW w:w="6213" w:type="dxa"/>
            <w:tcBorders>
              <w:left w:val="single" w:sz="1" w:space="0" w:color="000000"/>
              <w:bottom w:val="single" w:sz="1" w:space="0" w:color="000000"/>
            </w:tcBorders>
            <w:shd w:val="clear" w:color="auto" w:fill="auto"/>
          </w:tcPr>
          <w:p w:rsidR="008D021D" w:rsidRPr="008D021D" w:rsidRDefault="008D021D" w:rsidP="00481C42">
            <w:pPr>
              <w:pStyle w:val="TableContents"/>
              <w:rPr>
                <w:rFonts w:ascii="Arial Unicode MS" w:eastAsia="Arial Unicode MS" w:hAnsi="Arial Unicode MS" w:cs="Arial Unicode MS"/>
                <w:sz w:val="20"/>
                <w:szCs w:val="20"/>
              </w:rPr>
            </w:pPr>
            <w:r w:rsidRPr="008D021D">
              <w:rPr>
                <w:rFonts w:ascii="Arial Unicode MS" w:eastAsia="Arial Unicode MS" w:hAnsi="Arial Unicode MS" w:cs="Arial Unicode MS"/>
                <w:sz w:val="20"/>
                <w:szCs w:val="20"/>
              </w:rPr>
              <w:t>B.A. (Hons.) – Second Class A</w:t>
            </w:r>
          </w:p>
        </w:tc>
        <w:tc>
          <w:tcPr>
            <w:tcW w:w="2102" w:type="dxa"/>
            <w:tcBorders>
              <w:left w:val="single" w:sz="1" w:space="0" w:color="000000"/>
              <w:bottom w:val="single" w:sz="1" w:space="0" w:color="000000"/>
              <w:right w:val="single" w:sz="1" w:space="0" w:color="000000"/>
            </w:tcBorders>
            <w:shd w:val="clear" w:color="auto" w:fill="auto"/>
          </w:tcPr>
          <w:p w:rsidR="008D021D" w:rsidRPr="008D021D" w:rsidRDefault="008D021D" w:rsidP="00481C42">
            <w:pPr>
              <w:pStyle w:val="TableContents"/>
              <w:rPr>
                <w:rFonts w:ascii="Arial Unicode MS" w:eastAsia="Arial Unicode MS" w:hAnsi="Arial Unicode MS" w:cs="Arial Unicode MS"/>
                <w:sz w:val="20"/>
                <w:szCs w:val="20"/>
              </w:rPr>
            </w:pPr>
            <w:r w:rsidRPr="008D021D">
              <w:rPr>
                <w:rFonts w:ascii="Arial Unicode MS" w:eastAsia="Arial Unicode MS" w:hAnsi="Arial Unicode MS" w:cs="Arial Unicode MS"/>
                <w:sz w:val="20"/>
                <w:szCs w:val="20"/>
              </w:rPr>
              <w:t>3.81 – 3.90</w:t>
            </w:r>
          </w:p>
        </w:tc>
      </w:tr>
      <w:tr w:rsidR="008D021D" w:rsidRPr="008D021D" w:rsidTr="008D021D">
        <w:trPr>
          <w:trHeight w:val="20"/>
        </w:trPr>
        <w:tc>
          <w:tcPr>
            <w:tcW w:w="6213" w:type="dxa"/>
            <w:tcBorders>
              <w:left w:val="single" w:sz="1" w:space="0" w:color="000000"/>
              <w:bottom w:val="single" w:sz="1" w:space="0" w:color="000000"/>
            </w:tcBorders>
            <w:shd w:val="clear" w:color="auto" w:fill="auto"/>
          </w:tcPr>
          <w:p w:rsidR="008D021D" w:rsidRPr="008D021D" w:rsidRDefault="008D021D" w:rsidP="00481C42">
            <w:pPr>
              <w:pStyle w:val="TableContents"/>
              <w:rPr>
                <w:rFonts w:ascii="Arial Unicode MS" w:eastAsia="Arial Unicode MS" w:hAnsi="Arial Unicode MS" w:cs="Arial Unicode MS"/>
                <w:sz w:val="20"/>
                <w:szCs w:val="20"/>
              </w:rPr>
            </w:pPr>
            <w:r w:rsidRPr="008D021D">
              <w:rPr>
                <w:rFonts w:ascii="Arial Unicode MS" w:eastAsia="Arial Unicode MS" w:hAnsi="Arial Unicode MS" w:cs="Arial Unicode MS"/>
                <w:sz w:val="20"/>
                <w:szCs w:val="20"/>
              </w:rPr>
              <w:t>B.A. (Hons.) – Second Class B</w:t>
            </w:r>
          </w:p>
        </w:tc>
        <w:tc>
          <w:tcPr>
            <w:tcW w:w="2102" w:type="dxa"/>
            <w:tcBorders>
              <w:left w:val="single" w:sz="1" w:space="0" w:color="000000"/>
              <w:bottom w:val="single" w:sz="1" w:space="0" w:color="000000"/>
              <w:right w:val="single" w:sz="1" w:space="0" w:color="000000"/>
            </w:tcBorders>
            <w:shd w:val="clear" w:color="auto" w:fill="auto"/>
          </w:tcPr>
          <w:p w:rsidR="008D021D" w:rsidRPr="008D021D" w:rsidRDefault="008D021D" w:rsidP="00481C42">
            <w:pPr>
              <w:pStyle w:val="TableContents"/>
              <w:rPr>
                <w:rFonts w:ascii="Arial Unicode MS" w:eastAsia="Arial Unicode MS" w:hAnsi="Arial Unicode MS" w:cs="Arial Unicode MS"/>
                <w:sz w:val="20"/>
                <w:szCs w:val="20"/>
              </w:rPr>
            </w:pPr>
            <w:r w:rsidRPr="008D021D">
              <w:rPr>
                <w:rFonts w:ascii="Arial Unicode MS" w:eastAsia="Arial Unicode MS" w:hAnsi="Arial Unicode MS" w:cs="Arial Unicode MS"/>
                <w:sz w:val="20"/>
                <w:szCs w:val="20"/>
              </w:rPr>
              <w:t>3.71 – 3.80</w:t>
            </w:r>
          </w:p>
        </w:tc>
      </w:tr>
      <w:tr w:rsidR="008D021D" w:rsidRPr="008D021D" w:rsidTr="008D021D">
        <w:trPr>
          <w:trHeight w:val="20"/>
        </w:trPr>
        <w:tc>
          <w:tcPr>
            <w:tcW w:w="6213" w:type="dxa"/>
            <w:tcBorders>
              <w:left w:val="single" w:sz="1" w:space="0" w:color="000000"/>
              <w:bottom w:val="single" w:sz="1" w:space="0" w:color="000000"/>
            </w:tcBorders>
            <w:shd w:val="clear" w:color="auto" w:fill="auto"/>
          </w:tcPr>
          <w:p w:rsidR="008D021D" w:rsidRPr="008D021D" w:rsidRDefault="008D021D" w:rsidP="00481C42">
            <w:pPr>
              <w:pStyle w:val="TableContents"/>
              <w:rPr>
                <w:rFonts w:ascii="Arial Unicode MS" w:eastAsia="Arial Unicode MS" w:hAnsi="Arial Unicode MS" w:cs="Arial Unicode MS"/>
                <w:sz w:val="20"/>
                <w:szCs w:val="20"/>
              </w:rPr>
            </w:pPr>
            <w:r w:rsidRPr="008D021D">
              <w:rPr>
                <w:rFonts w:ascii="Arial Unicode MS" w:eastAsia="Arial Unicode MS" w:hAnsi="Arial Unicode MS" w:cs="Arial Unicode MS"/>
                <w:sz w:val="20"/>
                <w:szCs w:val="20"/>
              </w:rPr>
              <w:t>B.A. (Hons.)</w:t>
            </w:r>
          </w:p>
        </w:tc>
        <w:tc>
          <w:tcPr>
            <w:tcW w:w="2102" w:type="dxa"/>
            <w:tcBorders>
              <w:left w:val="single" w:sz="1" w:space="0" w:color="000000"/>
              <w:bottom w:val="single" w:sz="1" w:space="0" w:color="000000"/>
              <w:right w:val="single" w:sz="1" w:space="0" w:color="000000"/>
            </w:tcBorders>
            <w:shd w:val="clear" w:color="auto" w:fill="auto"/>
          </w:tcPr>
          <w:p w:rsidR="008D021D" w:rsidRPr="008D021D" w:rsidRDefault="008D021D" w:rsidP="00481C42">
            <w:pPr>
              <w:pStyle w:val="TableContents"/>
              <w:rPr>
                <w:rFonts w:ascii="Arial Unicode MS" w:eastAsia="Arial Unicode MS" w:hAnsi="Arial Unicode MS" w:cs="Arial Unicode MS"/>
                <w:sz w:val="20"/>
                <w:szCs w:val="20"/>
              </w:rPr>
            </w:pPr>
            <w:r w:rsidRPr="008D021D">
              <w:rPr>
                <w:rFonts w:ascii="Arial Unicode MS" w:eastAsia="Arial Unicode MS" w:hAnsi="Arial Unicode MS" w:cs="Arial Unicode MS"/>
                <w:sz w:val="20"/>
                <w:szCs w:val="20"/>
              </w:rPr>
              <w:t>3.50 – 3.70</w:t>
            </w:r>
          </w:p>
        </w:tc>
      </w:tr>
    </w:tbl>
    <w:p w:rsidR="008D021D" w:rsidRDefault="00375E99" w:rsidP="00481C42">
      <w:pPr>
        <w:pStyle w:val="ListParagraph"/>
        <w:numPr>
          <w:ilvl w:val="0"/>
          <w:numId w:val="15"/>
        </w:numPr>
        <w:spacing w:after="0" w:line="240" w:lineRule="auto"/>
        <w:rPr>
          <w:rFonts w:ascii="Arial Unicode MS" w:eastAsia="Arial Unicode MS" w:hAnsi="Arial Unicode MS" w:cs="Arial Unicode MS"/>
        </w:rPr>
      </w:pPr>
      <w:r w:rsidRPr="00375E99">
        <w:rPr>
          <w:rFonts w:ascii="Arial Unicode MS" w:eastAsia="Arial Unicode MS" w:hAnsi="Arial Unicode MS" w:cs="Arial Unicode MS"/>
        </w:rPr>
        <w:t xml:space="preserve">Requirements </w:t>
      </w:r>
      <w:r>
        <w:rPr>
          <w:rFonts w:ascii="Arial Unicode MS" w:eastAsia="Arial Unicode MS" w:hAnsi="Arial Unicode MS" w:cs="Arial Unicode MS"/>
        </w:rPr>
        <w:t>for the Award of B.ED (Hons.) from the Department of English are as follows:</w:t>
      </w:r>
    </w:p>
    <w:p w:rsidR="008D021D" w:rsidRPr="00375E99" w:rsidRDefault="008D021D" w:rsidP="00481C42">
      <w:pPr>
        <w:pStyle w:val="ListParagraph"/>
        <w:numPr>
          <w:ilvl w:val="0"/>
          <w:numId w:val="14"/>
        </w:numPr>
        <w:spacing w:after="0" w:line="240" w:lineRule="auto"/>
        <w:ind w:left="1440" w:hanging="425"/>
        <w:jc w:val="both"/>
        <w:rPr>
          <w:rFonts w:ascii="Arial Unicode MS" w:eastAsia="Arial Unicode MS" w:hAnsi="Arial Unicode MS" w:cs="Arial Unicode MS"/>
        </w:rPr>
      </w:pPr>
      <w:r w:rsidRPr="00375E99">
        <w:rPr>
          <w:rFonts w:ascii="Arial Unicode MS" w:eastAsia="Arial Unicode MS" w:hAnsi="Arial Unicode MS" w:cs="Arial Unicode MS"/>
        </w:rPr>
        <w:t>The student can complete his/her thesis in one or two semesters, commencing in the seventh semester.</w:t>
      </w:r>
    </w:p>
    <w:p w:rsidR="008D021D" w:rsidRPr="00375E99" w:rsidRDefault="008D021D" w:rsidP="00481C42">
      <w:pPr>
        <w:pStyle w:val="ListParagraph"/>
        <w:numPr>
          <w:ilvl w:val="0"/>
          <w:numId w:val="14"/>
        </w:numPr>
        <w:spacing w:after="0" w:line="240" w:lineRule="auto"/>
        <w:ind w:left="1440" w:hanging="425"/>
        <w:jc w:val="both"/>
        <w:rPr>
          <w:rFonts w:ascii="Arial Unicode MS" w:eastAsia="Arial Unicode MS" w:hAnsi="Arial Unicode MS" w:cs="Arial Unicode MS"/>
        </w:rPr>
      </w:pPr>
      <w:r w:rsidRPr="00375E99">
        <w:rPr>
          <w:rFonts w:ascii="Arial Unicode MS" w:eastAsia="Arial Unicode MS" w:hAnsi="Arial Unicode MS" w:cs="Arial Unicode MS"/>
        </w:rPr>
        <w:t>The student can finish the draft of a research article based on the thesis in one or two semesters, commencing in the seventh semester.</w:t>
      </w:r>
    </w:p>
    <w:p w:rsidR="008D021D" w:rsidRPr="00375E99" w:rsidRDefault="008D021D" w:rsidP="00481C42">
      <w:pPr>
        <w:pStyle w:val="ListParagraph"/>
        <w:numPr>
          <w:ilvl w:val="0"/>
          <w:numId w:val="14"/>
        </w:numPr>
        <w:spacing w:after="0" w:line="240" w:lineRule="auto"/>
        <w:ind w:left="1440" w:hanging="425"/>
        <w:jc w:val="both"/>
        <w:rPr>
          <w:rFonts w:ascii="Arial Unicode MS" w:eastAsia="Arial Unicode MS" w:hAnsi="Arial Unicode MS" w:cs="Arial Unicode MS"/>
        </w:rPr>
      </w:pPr>
      <w:r w:rsidRPr="00375E99">
        <w:rPr>
          <w:rFonts w:ascii="Arial Unicode MS" w:eastAsia="Arial Unicode MS" w:hAnsi="Arial Unicode MS" w:cs="Arial Unicode MS"/>
        </w:rPr>
        <w:t>The article draft referred to in point (b) above should be deemed “publishable” in a national/international refereed journal by the advisors and an interim reviewer appointed by the Department Head.</w:t>
      </w:r>
    </w:p>
    <w:p w:rsidR="008D021D" w:rsidRPr="00375E99" w:rsidRDefault="008D021D" w:rsidP="00481C42">
      <w:pPr>
        <w:pStyle w:val="ListParagraph"/>
        <w:numPr>
          <w:ilvl w:val="0"/>
          <w:numId w:val="14"/>
        </w:numPr>
        <w:spacing w:after="0" w:line="240" w:lineRule="auto"/>
        <w:ind w:left="1440" w:hanging="425"/>
        <w:jc w:val="both"/>
        <w:rPr>
          <w:rFonts w:ascii="Arial Unicode MS" w:eastAsia="Arial Unicode MS" w:hAnsi="Arial Unicode MS" w:cs="Arial Unicode MS"/>
        </w:rPr>
      </w:pPr>
      <w:r w:rsidRPr="00375E99">
        <w:rPr>
          <w:rFonts w:ascii="Arial Unicode MS" w:eastAsia="Arial Unicode MS" w:hAnsi="Arial Unicode MS" w:cs="Arial Unicode MS"/>
        </w:rPr>
        <w:t xml:space="preserve">The given thesis is rated A by the Board of Examiners. </w:t>
      </w:r>
    </w:p>
    <w:p w:rsidR="008D021D" w:rsidRPr="00375E99" w:rsidRDefault="008D021D" w:rsidP="00481C42">
      <w:pPr>
        <w:pStyle w:val="ListParagraph"/>
        <w:numPr>
          <w:ilvl w:val="0"/>
          <w:numId w:val="14"/>
        </w:numPr>
        <w:spacing w:after="0" w:line="240" w:lineRule="auto"/>
        <w:ind w:left="1440" w:hanging="425"/>
        <w:jc w:val="both"/>
        <w:rPr>
          <w:rFonts w:ascii="Arial Unicode MS" w:eastAsia="Arial Unicode MS" w:hAnsi="Arial Unicode MS" w:cs="Arial Unicode MS"/>
          <w:i/>
          <w:iCs/>
        </w:rPr>
      </w:pPr>
      <w:r w:rsidRPr="00375E99">
        <w:rPr>
          <w:rFonts w:ascii="Arial Unicode MS" w:eastAsia="Arial Unicode MS" w:hAnsi="Arial Unicode MS" w:cs="Arial Unicode MS"/>
        </w:rPr>
        <w:t xml:space="preserve">The student’s GPA is at minimum 3.50 at the time of </w:t>
      </w:r>
      <w:r w:rsidRPr="00375E99">
        <w:rPr>
          <w:rFonts w:ascii="Arial Unicode MS" w:eastAsia="Arial Unicode MS" w:hAnsi="Arial Unicode MS" w:cs="Arial Unicode MS"/>
          <w:i/>
          <w:iCs/>
        </w:rPr>
        <w:t>Judicium</w:t>
      </w:r>
      <w:r w:rsidRPr="00375E99">
        <w:rPr>
          <w:rFonts w:ascii="Arial Unicode MS" w:eastAsia="Arial Unicode MS" w:hAnsi="Arial Unicode MS" w:cs="Arial Unicode MS"/>
          <w:iCs/>
        </w:rPr>
        <w:t>.</w:t>
      </w:r>
    </w:p>
    <w:p w:rsidR="008D021D" w:rsidRDefault="008D021D" w:rsidP="00481C42">
      <w:pPr>
        <w:autoSpaceDE w:val="0"/>
        <w:autoSpaceDN w:val="0"/>
        <w:adjustRightInd w:val="0"/>
        <w:spacing w:after="0" w:line="240" w:lineRule="auto"/>
        <w:rPr>
          <w:rFonts w:ascii="Verdana" w:hAnsi="Verdana" w:cs="Verdana"/>
          <w:color w:val="333333"/>
          <w:sz w:val="18"/>
          <w:szCs w:val="18"/>
        </w:rPr>
      </w:pPr>
    </w:p>
    <w:tbl>
      <w:tblPr>
        <w:tblStyle w:val="MediumGrid1-Accent1"/>
        <w:tblW w:w="0" w:type="auto"/>
        <w:tblLook w:val="04A0" w:firstRow="1" w:lastRow="0" w:firstColumn="1" w:lastColumn="0" w:noHBand="0" w:noVBand="1"/>
      </w:tblPr>
      <w:tblGrid>
        <w:gridCol w:w="1008"/>
        <w:gridCol w:w="8568"/>
      </w:tblGrid>
      <w:tr w:rsidR="002660C7" w:rsidRPr="00F52105" w:rsidTr="002660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2660C7" w:rsidRPr="00A62F5D" w:rsidRDefault="002660C7" w:rsidP="00481C42">
            <w:pPr>
              <w:jc w:val="center"/>
              <w:rPr>
                <w:rFonts w:ascii="Arial Unicode MS" w:eastAsia="Arial Unicode MS" w:hAnsi="Arial Unicode MS" w:cs="Arial Unicode MS"/>
                <w:b w:val="0"/>
              </w:rPr>
            </w:pPr>
            <w:r w:rsidRPr="00A62F5D">
              <w:rPr>
                <w:rFonts w:ascii="Arial Unicode MS" w:eastAsia="Arial Unicode MS" w:hAnsi="Arial Unicode MS" w:cs="Arial Unicode MS"/>
                <w:b w:val="0"/>
              </w:rPr>
              <w:t>1</w:t>
            </w:r>
            <w:r w:rsidR="00375E99">
              <w:rPr>
                <w:rFonts w:ascii="Arial Unicode MS" w:eastAsia="Arial Unicode MS" w:hAnsi="Arial Unicode MS" w:cs="Arial Unicode MS"/>
                <w:b w:val="0"/>
              </w:rPr>
              <w:t>9</w:t>
            </w:r>
          </w:p>
        </w:tc>
        <w:tc>
          <w:tcPr>
            <w:tcW w:w="8568" w:type="dxa"/>
          </w:tcPr>
          <w:p w:rsidR="002660C7" w:rsidRPr="002660C7" w:rsidRDefault="002660C7" w:rsidP="00481C42">
            <w:pP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b w:val="0"/>
                <w:bCs w:val="0"/>
              </w:rPr>
            </w:pPr>
            <w:r>
              <w:rPr>
                <w:rFonts w:ascii="Arial Unicode MS" w:eastAsia="Arial Unicode MS" w:hAnsi="Arial Unicode MS" w:cs="Arial Unicode MS"/>
                <w:b w:val="0"/>
                <w:bCs w:val="0"/>
              </w:rPr>
              <w:t xml:space="preserve">Methods for Evaluation and Improving the Quality and Standards of Teaching and Learning </w:t>
            </w:r>
          </w:p>
        </w:tc>
      </w:tr>
    </w:tbl>
    <w:p w:rsidR="00375E99" w:rsidRDefault="00375E99" w:rsidP="00481C42">
      <w:pPr>
        <w:autoSpaceDE w:val="0"/>
        <w:autoSpaceDN w:val="0"/>
        <w:adjustRightInd w:val="0"/>
        <w:spacing w:after="0" w:line="240" w:lineRule="auto"/>
        <w:rPr>
          <w:rFonts w:ascii="Verdana" w:hAnsi="Verdana" w:cs="Verdana"/>
          <w:color w:val="333333"/>
          <w:sz w:val="18"/>
          <w:szCs w:val="18"/>
        </w:rPr>
      </w:pPr>
    </w:p>
    <w:p w:rsidR="001A311F" w:rsidRDefault="001A311F" w:rsidP="00481C42">
      <w:pPr>
        <w:pStyle w:val="ListParagraph"/>
        <w:numPr>
          <w:ilvl w:val="0"/>
          <w:numId w:val="17"/>
        </w:numPr>
        <w:autoSpaceDE w:val="0"/>
        <w:autoSpaceDN w:val="0"/>
        <w:adjustRightInd w:val="0"/>
        <w:spacing w:after="0" w:line="240" w:lineRule="auto"/>
        <w:rPr>
          <w:rFonts w:ascii="Arial Unicode MS" w:eastAsia="Arial Unicode MS" w:hAnsi="Arial Unicode MS" w:cs="Arial Unicode MS"/>
          <w:color w:val="333333"/>
        </w:rPr>
      </w:pPr>
      <w:r>
        <w:rPr>
          <w:rFonts w:ascii="Arial Unicode MS" w:eastAsia="Arial Unicode MS" w:hAnsi="Arial Unicode MS" w:cs="Arial Unicode MS"/>
          <w:color w:val="333333"/>
        </w:rPr>
        <w:t xml:space="preserve">Review </w:t>
      </w:r>
      <w:r w:rsidR="00622FD5">
        <w:rPr>
          <w:rFonts w:ascii="Arial Unicode MS" w:eastAsia="Arial Unicode MS" w:hAnsi="Arial Unicode MS" w:cs="Arial Unicode MS"/>
          <w:color w:val="333333"/>
        </w:rPr>
        <w:t xml:space="preserve">of the </w:t>
      </w:r>
      <w:r>
        <w:rPr>
          <w:rFonts w:ascii="Arial Unicode MS" w:eastAsia="Arial Unicode MS" w:hAnsi="Arial Unicode MS" w:cs="Arial Unicode MS"/>
          <w:color w:val="333333"/>
        </w:rPr>
        <w:t xml:space="preserve">curriculum and outcome standard by </w:t>
      </w:r>
      <w:r w:rsidR="00622FD5">
        <w:rPr>
          <w:rFonts w:ascii="Arial Unicode MS" w:eastAsia="Arial Unicode MS" w:hAnsi="Arial Unicode MS" w:cs="Arial Unicode MS"/>
          <w:color w:val="333333"/>
        </w:rPr>
        <w:t xml:space="preserve">the Curriculum Development Taskforce of the </w:t>
      </w:r>
      <w:r>
        <w:rPr>
          <w:rFonts w:ascii="Arial Unicode MS" w:eastAsia="Arial Unicode MS" w:hAnsi="Arial Unicode MS" w:cs="Arial Unicode MS"/>
          <w:color w:val="333333"/>
        </w:rPr>
        <w:t>Department of English</w:t>
      </w:r>
    </w:p>
    <w:p w:rsidR="001A311F" w:rsidRDefault="001A311F" w:rsidP="00481C42">
      <w:pPr>
        <w:pStyle w:val="ListParagraph"/>
        <w:numPr>
          <w:ilvl w:val="0"/>
          <w:numId w:val="17"/>
        </w:numPr>
        <w:autoSpaceDE w:val="0"/>
        <w:autoSpaceDN w:val="0"/>
        <w:adjustRightInd w:val="0"/>
        <w:spacing w:after="0" w:line="240" w:lineRule="auto"/>
        <w:rPr>
          <w:rFonts w:ascii="Arial Unicode MS" w:eastAsia="Arial Unicode MS" w:hAnsi="Arial Unicode MS" w:cs="Arial Unicode MS"/>
          <w:color w:val="333333"/>
        </w:rPr>
      </w:pPr>
      <w:r>
        <w:rPr>
          <w:rFonts w:ascii="Arial Unicode MS" w:eastAsia="Arial Unicode MS" w:hAnsi="Arial Unicode MS" w:cs="Arial Unicode MS"/>
          <w:color w:val="333333"/>
        </w:rPr>
        <w:t xml:space="preserve">Questionnaires and feedback on </w:t>
      </w:r>
      <w:r w:rsidR="00622FD5">
        <w:rPr>
          <w:rFonts w:ascii="Arial Unicode MS" w:eastAsia="Arial Unicode MS" w:hAnsi="Arial Unicode MS" w:cs="Arial Unicode MS"/>
          <w:color w:val="333333"/>
        </w:rPr>
        <w:t>the teaching and learning process</w:t>
      </w:r>
      <w:r>
        <w:rPr>
          <w:rFonts w:ascii="Arial Unicode MS" w:eastAsia="Arial Unicode MS" w:hAnsi="Arial Unicode MS" w:cs="Arial Unicode MS"/>
          <w:color w:val="333333"/>
        </w:rPr>
        <w:t xml:space="preserve"> of </w:t>
      </w:r>
      <w:r w:rsidR="00622FD5">
        <w:rPr>
          <w:rFonts w:ascii="Arial Unicode MS" w:eastAsia="Arial Unicode MS" w:hAnsi="Arial Unicode MS" w:cs="Arial Unicode MS"/>
          <w:color w:val="333333"/>
        </w:rPr>
        <w:t>a</w:t>
      </w:r>
      <w:r>
        <w:rPr>
          <w:rFonts w:ascii="Arial Unicode MS" w:eastAsia="Arial Unicode MS" w:hAnsi="Arial Unicode MS" w:cs="Arial Unicode MS"/>
          <w:color w:val="333333"/>
        </w:rPr>
        <w:t xml:space="preserve"> course </w:t>
      </w:r>
      <w:r w:rsidR="00622FD5">
        <w:rPr>
          <w:rFonts w:ascii="Arial Unicode MS" w:eastAsia="Arial Unicode MS" w:hAnsi="Arial Unicode MS" w:cs="Arial Unicode MS"/>
          <w:color w:val="333333"/>
        </w:rPr>
        <w:t>completed</w:t>
      </w:r>
      <w:r>
        <w:rPr>
          <w:rFonts w:ascii="Arial Unicode MS" w:eastAsia="Arial Unicode MS" w:hAnsi="Arial Unicode MS" w:cs="Arial Unicode MS"/>
          <w:color w:val="333333"/>
        </w:rPr>
        <w:t xml:space="preserve"> by students </w:t>
      </w:r>
      <w:r w:rsidR="00622FD5">
        <w:rPr>
          <w:rFonts w:ascii="Arial Unicode MS" w:eastAsia="Arial Unicode MS" w:hAnsi="Arial Unicode MS" w:cs="Arial Unicode MS"/>
          <w:color w:val="333333"/>
        </w:rPr>
        <w:t>after</w:t>
      </w:r>
      <w:r>
        <w:rPr>
          <w:rFonts w:ascii="Arial Unicode MS" w:eastAsia="Arial Unicode MS" w:hAnsi="Arial Unicode MS" w:cs="Arial Unicode MS"/>
          <w:color w:val="333333"/>
        </w:rPr>
        <w:t xml:space="preserve"> each </w:t>
      </w:r>
      <w:r w:rsidR="00622FD5">
        <w:rPr>
          <w:rFonts w:ascii="Arial Unicode MS" w:eastAsia="Arial Unicode MS" w:hAnsi="Arial Unicode MS" w:cs="Arial Unicode MS"/>
          <w:color w:val="333333"/>
        </w:rPr>
        <w:t>semester</w:t>
      </w:r>
      <w:r>
        <w:rPr>
          <w:rFonts w:ascii="Arial Unicode MS" w:eastAsia="Arial Unicode MS" w:hAnsi="Arial Unicode MS" w:cs="Arial Unicode MS"/>
          <w:color w:val="333333"/>
        </w:rPr>
        <w:t xml:space="preserve"> </w:t>
      </w:r>
    </w:p>
    <w:p w:rsidR="001A311F" w:rsidRDefault="00622FD5" w:rsidP="00481C42">
      <w:pPr>
        <w:pStyle w:val="ListParagraph"/>
        <w:numPr>
          <w:ilvl w:val="0"/>
          <w:numId w:val="17"/>
        </w:numPr>
        <w:autoSpaceDE w:val="0"/>
        <w:autoSpaceDN w:val="0"/>
        <w:adjustRightInd w:val="0"/>
        <w:spacing w:after="0" w:line="240" w:lineRule="auto"/>
        <w:rPr>
          <w:rFonts w:ascii="Arial Unicode MS" w:eastAsia="Arial Unicode MS" w:hAnsi="Arial Unicode MS" w:cs="Arial Unicode MS"/>
          <w:color w:val="333333"/>
        </w:rPr>
      </w:pPr>
      <w:r>
        <w:rPr>
          <w:rFonts w:ascii="Arial Unicode MS" w:eastAsia="Arial Unicode MS" w:hAnsi="Arial Unicode MS" w:cs="Arial Unicode MS"/>
          <w:color w:val="333333"/>
        </w:rPr>
        <w:t>Assignment of a</w:t>
      </w:r>
      <w:r w:rsidR="001A311F">
        <w:rPr>
          <w:rFonts w:ascii="Arial Unicode MS" w:eastAsia="Arial Unicode MS" w:hAnsi="Arial Unicode MS" w:cs="Arial Unicode MS"/>
          <w:color w:val="333333"/>
        </w:rPr>
        <w:t>cademic advisor</w:t>
      </w:r>
      <w:r>
        <w:rPr>
          <w:rFonts w:ascii="Arial Unicode MS" w:eastAsia="Arial Unicode MS" w:hAnsi="Arial Unicode MS" w:cs="Arial Unicode MS"/>
          <w:color w:val="333333"/>
        </w:rPr>
        <w:t>s to groups of students</w:t>
      </w:r>
      <w:r w:rsidR="001A311F">
        <w:rPr>
          <w:rFonts w:ascii="Arial Unicode MS" w:eastAsia="Arial Unicode MS" w:hAnsi="Arial Unicode MS" w:cs="Arial Unicode MS"/>
          <w:color w:val="333333"/>
        </w:rPr>
        <w:t xml:space="preserve"> to </w:t>
      </w:r>
      <w:r>
        <w:rPr>
          <w:rFonts w:ascii="Arial Unicode MS" w:eastAsia="Arial Unicode MS" w:hAnsi="Arial Unicode MS" w:cs="Arial Unicode MS"/>
          <w:color w:val="333333"/>
        </w:rPr>
        <w:t>provide advice and</w:t>
      </w:r>
      <w:r w:rsidR="001A311F">
        <w:rPr>
          <w:rFonts w:ascii="Arial Unicode MS" w:eastAsia="Arial Unicode MS" w:hAnsi="Arial Unicode MS" w:cs="Arial Unicode MS"/>
          <w:color w:val="333333"/>
        </w:rPr>
        <w:t xml:space="preserve"> guidance</w:t>
      </w:r>
      <w:r>
        <w:rPr>
          <w:rFonts w:ascii="Arial Unicode MS" w:eastAsia="Arial Unicode MS" w:hAnsi="Arial Unicode MS" w:cs="Arial Unicode MS"/>
          <w:color w:val="333333"/>
        </w:rPr>
        <w:t>,</w:t>
      </w:r>
      <w:r w:rsidR="001A311F">
        <w:rPr>
          <w:rFonts w:ascii="Arial Unicode MS" w:eastAsia="Arial Unicode MS" w:hAnsi="Arial Unicode MS" w:cs="Arial Unicode MS"/>
          <w:color w:val="333333"/>
        </w:rPr>
        <w:t xml:space="preserve"> and monitor </w:t>
      </w:r>
      <w:r>
        <w:rPr>
          <w:rFonts w:ascii="Arial Unicode MS" w:eastAsia="Arial Unicode MS" w:hAnsi="Arial Unicode MS" w:cs="Arial Unicode MS"/>
          <w:color w:val="333333"/>
        </w:rPr>
        <w:t xml:space="preserve">the </w:t>
      </w:r>
      <w:r w:rsidR="001A311F">
        <w:rPr>
          <w:rFonts w:ascii="Arial Unicode MS" w:eastAsia="Arial Unicode MS" w:hAnsi="Arial Unicode MS" w:cs="Arial Unicode MS"/>
          <w:color w:val="333333"/>
        </w:rPr>
        <w:t>students’ academic development</w:t>
      </w:r>
    </w:p>
    <w:p w:rsidR="001A311F" w:rsidRPr="001A311F" w:rsidRDefault="001A311F" w:rsidP="00481C42">
      <w:pPr>
        <w:pStyle w:val="ListParagraph"/>
        <w:numPr>
          <w:ilvl w:val="0"/>
          <w:numId w:val="17"/>
        </w:numPr>
        <w:autoSpaceDE w:val="0"/>
        <w:autoSpaceDN w:val="0"/>
        <w:adjustRightInd w:val="0"/>
        <w:spacing w:after="0" w:line="240" w:lineRule="auto"/>
        <w:rPr>
          <w:rFonts w:ascii="Arial Unicode MS" w:eastAsia="Arial Unicode MS" w:hAnsi="Arial Unicode MS" w:cs="Arial Unicode MS"/>
          <w:color w:val="333333"/>
        </w:rPr>
      </w:pPr>
      <w:r>
        <w:rPr>
          <w:rFonts w:ascii="Arial Unicode MS" w:eastAsia="Arial Unicode MS" w:hAnsi="Arial Unicode MS" w:cs="Arial Unicode MS"/>
          <w:color w:val="333333"/>
        </w:rPr>
        <w:t>Staff appraisal system and institutional staff development courses</w:t>
      </w:r>
    </w:p>
    <w:p w:rsidR="001A311F" w:rsidRDefault="001A311F" w:rsidP="00481C42">
      <w:pPr>
        <w:autoSpaceDE w:val="0"/>
        <w:autoSpaceDN w:val="0"/>
        <w:adjustRightInd w:val="0"/>
        <w:spacing w:after="0" w:line="240" w:lineRule="auto"/>
        <w:rPr>
          <w:rFonts w:ascii="Verdana" w:hAnsi="Verdana" w:cs="Verdana"/>
          <w:color w:val="333333"/>
          <w:sz w:val="18"/>
          <w:szCs w:val="18"/>
        </w:rPr>
      </w:pPr>
    </w:p>
    <w:p w:rsidR="00481C42" w:rsidRDefault="00481C42" w:rsidP="00481C42">
      <w:pPr>
        <w:autoSpaceDE w:val="0"/>
        <w:autoSpaceDN w:val="0"/>
        <w:adjustRightInd w:val="0"/>
        <w:spacing w:after="0" w:line="240" w:lineRule="auto"/>
        <w:rPr>
          <w:rFonts w:ascii="Verdana" w:hAnsi="Verdana" w:cs="Verdana"/>
          <w:color w:val="333333"/>
          <w:sz w:val="18"/>
          <w:szCs w:val="18"/>
        </w:rPr>
      </w:pPr>
    </w:p>
    <w:p w:rsidR="00481C42" w:rsidRDefault="00481C42" w:rsidP="00481C42">
      <w:pPr>
        <w:autoSpaceDE w:val="0"/>
        <w:autoSpaceDN w:val="0"/>
        <w:adjustRightInd w:val="0"/>
        <w:spacing w:after="0" w:line="240" w:lineRule="auto"/>
        <w:rPr>
          <w:rFonts w:ascii="Verdana" w:hAnsi="Verdana" w:cs="Verdana"/>
          <w:color w:val="333333"/>
          <w:sz w:val="18"/>
          <w:szCs w:val="18"/>
        </w:rPr>
      </w:pPr>
    </w:p>
    <w:p w:rsidR="00481C42" w:rsidRDefault="00481C42" w:rsidP="00481C42">
      <w:pPr>
        <w:autoSpaceDE w:val="0"/>
        <w:autoSpaceDN w:val="0"/>
        <w:adjustRightInd w:val="0"/>
        <w:spacing w:after="0" w:line="240" w:lineRule="auto"/>
        <w:rPr>
          <w:rFonts w:ascii="Verdana" w:hAnsi="Verdana" w:cs="Verdana"/>
          <w:color w:val="333333"/>
          <w:sz w:val="18"/>
          <w:szCs w:val="18"/>
        </w:rPr>
      </w:pPr>
    </w:p>
    <w:p w:rsidR="00481C42" w:rsidRDefault="00481C42" w:rsidP="00481C42">
      <w:pPr>
        <w:autoSpaceDE w:val="0"/>
        <w:autoSpaceDN w:val="0"/>
        <w:adjustRightInd w:val="0"/>
        <w:spacing w:after="0" w:line="240" w:lineRule="auto"/>
        <w:rPr>
          <w:rFonts w:ascii="Verdana" w:hAnsi="Verdana" w:cs="Verdana"/>
          <w:color w:val="333333"/>
          <w:sz w:val="18"/>
          <w:szCs w:val="18"/>
        </w:rPr>
      </w:pPr>
    </w:p>
    <w:p w:rsidR="00481C42" w:rsidRDefault="00481C42" w:rsidP="00481C42">
      <w:pPr>
        <w:autoSpaceDE w:val="0"/>
        <w:autoSpaceDN w:val="0"/>
        <w:adjustRightInd w:val="0"/>
        <w:spacing w:after="0" w:line="240" w:lineRule="auto"/>
        <w:rPr>
          <w:rFonts w:ascii="Verdana" w:hAnsi="Verdana" w:cs="Verdana"/>
          <w:color w:val="333333"/>
          <w:sz w:val="18"/>
          <w:szCs w:val="18"/>
        </w:rPr>
      </w:pPr>
    </w:p>
    <w:p w:rsidR="00375E99" w:rsidRDefault="00375E99" w:rsidP="00481C42">
      <w:pPr>
        <w:pStyle w:val="Default"/>
        <w:rPr>
          <w:rFonts w:ascii="Verdana" w:hAnsi="Verdana" w:cs="Verdana"/>
          <w:color w:val="333333"/>
          <w:sz w:val="18"/>
          <w:szCs w:val="18"/>
        </w:rPr>
      </w:pPr>
    </w:p>
    <w:tbl>
      <w:tblPr>
        <w:tblStyle w:val="MediumGrid1-Accent1"/>
        <w:tblW w:w="0" w:type="auto"/>
        <w:tblLook w:val="04A0" w:firstRow="1" w:lastRow="0" w:firstColumn="1" w:lastColumn="0" w:noHBand="0" w:noVBand="1"/>
      </w:tblPr>
      <w:tblGrid>
        <w:gridCol w:w="1008"/>
        <w:gridCol w:w="8568"/>
      </w:tblGrid>
      <w:tr w:rsidR="00375E99" w:rsidRPr="00F52105" w:rsidTr="003C4A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375E99" w:rsidRPr="00A62F5D" w:rsidRDefault="00375E99" w:rsidP="00481C42">
            <w:pPr>
              <w:jc w:val="center"/>
              <w:rPr>
                <w:rFonts w:ascii="Arial Unicode MS" w:eastAsia="Arial Unicode MS" w:hAnsi="Arial Unicode MS" w:cs="Arial Unicode MS"/>
                <w:b w:val="0"/>
              </w:rPr>
            </w:pPr>
            <w:r>
              <w:rPr>
                <w:rFonts w:ascii="Arial Unicode MS" w:eastAsia="Arial Unicode MS" w:hAnsi="Arial Unicode MS" w:cs="Arial Unicode MS"/>
                <w:b w:val="0"/>
              </w:rPr>
              <w:t>20</w:t>
            </w:r>
          </w:p>
        </w:tc>
        <w:tc>
          <w:tcPr>
            <w:tcW w:w="8568" w:type="dxa"/>
          </w:tcPr>
          <w:p w:rsidR="00375E99" w:rsidRPr="002660C7" w:rsidRDefault="00375E99" w:rsidP="00481C42">
            <w:pP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b w:val="0"/>
                <w:bCs w:val="0"/>
              </w:rPr>
            </w:pPr>
            <w:r>
              <w:rPr>
                <w:rFonts w:ascii="Arial Unicode MS" w:eastAsia="Arial Unicode MS" w:hAnsi="Arial Unicode MS" w:cs="Arial Unicode MS"/>
                <w:b w:val="0"/>
                <w:bCs w:val="0"/>
              </w:rPr>
              <w:t xml:space="preserve">Facilities Available </w:t>
            </w:r>
          </w:p>
        </w:tc>
      </w:tr>
    </w:tbl>
    <w:p w:rsidR="00375E99" w:rsidRDefault="00375E99" w:rsidP="00481C42">
      <w:pPr>
        <w:spacing w:after="0" w:line="240" w:lineRule="auto"/>
        <w:jc w:val="both"/>
        <w:rPr>
          <w:rFonts w:ascii="Arial Unicode MS" w:eastAsia="Arial Unicode MS" w:hAnsi="Arial Unicode MS" w:cs="Arial Unicode MS"/>
          <w:b/>
          <w:sz w:val="2"/>
          <w:szCs w:val="2"/>
        </w:rPr>
      </w:pPr>
    </w:p>
    <w:p w:rsidR="00375E99" w:rsidRPr="00375E99" w:rsidRDefault="00375E99" w:rsidP="00481C42">
      <w:pPr>
        <w:spacing w:after="0" w:line="240" w:lineRule="auto"/>
        <w:jc w:val="both"/>
        <w:rPr>
          <w:rFonts w:ascii="Arial Unicode MS" w:eastAsia="Arial Unicode MS" w:hAnsi="Arial Unicode MS" w:cs="Arial Unicode MS"/>
        </w:rPr>
      </w:pPr>
      <w:r>
        <w:rPr>
          <w:rFonts w:ascii="Arial Unicode MS" w:eastAsia="Arial Unicode MS" w:hAnsi="Arial Unicode MS" w:cs="Arial Unicode MS"/>
        </w:rPr>
        <w:t>The Department of English is supported with the following facilities:</w:t>
      </w:r>
    </w:p>
    <w:p w:rsidR="00375E99" w:rsidRPr="00375E99" w:rsidRDefault="00375E99" w:rsidP="00481C42">
      <w:pPr>
        <w:spacing w:after="0" w:line="240" w:lineRule="auto"/>
        <w:jc w:val="both"/>
        <w:rPr>
          <w:rFonts w:ascii="Arial Unicode MS" w:eastAsia="Arial Unicode MS" w:hAnsi="Arial Unicode MS" w:cs="Arial Unicode MS"/>
          <w:b/>
        </w:rPr>
      </w:pPr>
      <w:r w:rsidRPr="00375E99">
        <w:rPr>
          <w:rFonts w:ascii="Arial Unicode MS" w:eastAsia="Arial Unicode MS" w:hAnsi="Arial Unicode MS" w:cs="Arial Unicode MS"/>
          <w:b/>
        </w:rPr>
        <w:t>Library</w:t>
      </w:r>
    </w:p>
    <w:p w:rsidR="00375E99" w:rsidRPr="00375E99" w:rsidRDefault="00375E99" w:rsidP="00481C42">
      <w:pPr>
        <w:spacing w:after="0" w:line="240" w:lineRule="auto"/>
        <w:ind w:firstLine="720"/>
        <w:jc w:val="both"/>
        <w:rPr>
          <w:rFonts w:ascii="Arial Unicode MS" w:eastAsia="Arial Unicode MS" w:hAnsi="Arial Unicode MS" w:cs="Arial Unicode MS"/>
        </w:rPr>
      </w:pPr>
      <w:r w:rsidRPr="00375E99">
        <w:rPr>
          <w:rFonts w:ascii="Arial Unicode MS" w:eastAsia="Arial Unicode MS" w:hAnsi="Arial Unicode MS" w:cs="Arial Unicode MS"/>
        </w:rPr>
        <w:t>The Departmental Library is home to: reference books, course books, textbooks on language teaching theories and methodology, linguistics and literature, and multimedia (CDs, DVDs, and e-books). For the enrichment and fulfillment of the (co)curricular needs of the Department, the library collection also includes international and national journals and periodicals, popular references, and other popular science materials. The Departmental Library is also supported with and connected to the Faculty  Library and the University Library which provide various primary references such as Undergraduate Theses, Master’s Theses, Doctoral Dissertations, international and national journals and periodicals, and textbooks, as well as secondary references (scientific and recreational).</w:t>
      </w:r>
    </w:p>
    <w:p w:rsidR="00375E99" w:rsidRPr="00375E99" w:rsidRDefault="00375E99" w:rsidP="00481C42">
      <w:pPr>
        <w:spacing w:after="0" w:line="240" w:lineRule="auto"/>
        <w:jc w:val="both"/>
        <w:rPr>
          <w:rFonts w:ascii="Arial Unicode MS" w:eastAsia="Arial Unicode MS" w:hAnsi="Arial Unicode MS" w:cs="Arial Unicode MS"/>
          <w:b/>
        </w:rPr>
      </w:pPr>
    </w:p>
    <w:p w:rsidR="00375E99" w:rsidRPr="00375E99" w:rsidRDefault="00375E99" w:rsidP="00481C42">
      <w:pPr>
        <w:spacing w:after="0" w:line="240" w:lineRule="auto"/>
        <w:jc w:val="both"/>
        <w:rPr>
          <w:rFonts w:ascii="Arial Unicode MS" w:eastAsia="Arial Unicode MS" w:hAnsi="Arial Unicode MS" w:cs="Arial Unicode MS"/>
        </w:rPr>
      </w:pPr>
      <w:r w:rsidRPr="00375E99">
        <w:rPr>
          <w:rFonts w:ascii="Arial Unicode MS" w:eastAsia="Arial Unicode MS" w:hAnsi="Arial Unicode MS" w:cs="Arial Unicode MS"/>
          <w:b/>
        </w:rPr>
        <w:t>Language Laboratory</w:t>
      </w:r>
    </w:p>
    <w:p w:rsidR="00375E99" w:rsidRPr="00375E99" w:rsidRDefault="00375E99" w:rsidP="00481C42">
      <w:pPr>
        <w:spacing w:after="0" w:line="240" w:lineRule="auto"/>
        <w:ind w:firstLine="709"/>
        <w:jc w:val="both"/>
        <w:rPr>
          <w:rFonts w:ascii="Arial Unicode MS" w:eastAsia="Arial Unicode MS" w:hAnsi="Arial Unicode MS" w:cs="Arial Unicode MS"/>
        </w:rPr>
      </w:pPr>
      <w:r w:rsidRPr="00375E99">
        <w:rPr>
          <w:rFonts w:ascii="Arial Unicode MS" w:eastAsia="Arial Unicode MS" w:hAnsi="Arial Unicode MS" w:cs="Arial Unicode MS"/>
        </w:rPr>
        <w:t>For teaching and learning activities, the Department has access to three language laboratories under the management of the Faculty of Letters. These laboratories are equipped with facilities such as computers, LCD projectors, TV monitors, etc. The language laboratories are located in the building complexes D (D7.104), E (E6.107) and building G.</w:t>
      </w:r>
    </w:p>
    <w:p w:rsidR="00375E99" w:rsidRPr="00375E99" w:rsidRDefault="00375E99" w:rsidP="00481C42">
      <w:pPr>
        <w:spacing w:after="0" w:line="240" w:lineRule="auto"/>
        <w:jc w:val="both"/>
        <w:rPr>
          <w:rFonts w:ascii="Arial Unicode MS" w:eastAsia="Arial Unicode MS" w:hAnsi="Arial Unicode MS" w:cs="Arial Unicode MS"/>
          <w:b/>
        </w:rPr>
      </w:pPr>
    </w:p>
    <w:p w:rsidR="00375E99" w:rsidRPr="00375E99" w:rsidRDefault="00375E99" w:rsidP="00481C42">
      <w:pPr>
        <w:spacing w:after="0" w:line="240" w:lineRule="auto"/>
        <w:jc w:val="both"/>
        <w:rPr>
          <w:rFonts w:ascii="Arial Unicode MS" w:eastAsia="Arial Unicode MS" w:hAnsi="Arial Unicode MS" w:cs="Arial Unicode MS"/>
          <w:b/>
        </w:rPr>
      </w:pPr>
      <w:r w:rsidRPr="00375E99">
        <w:rPr>
          <w:rFonts w:ascii="Arial Unicode MS" w:eastAsia="Arial Unicode MS" w:hAnsi="Arial Unicode MS" w:cs="Arial Unicode MS"/>
          <w:b/>
        </w:rPr>
        <w:t>English Self Access Center (ESAC)</w:t>
      </w:r>
    </w:p>
    <w:p w:rsidR="00375E99" w:rsidRPr="00375E99" w:rsidRDefault="00375E99" w:rsidP="00481C42">
      <w:pPr>
        <w:spacing w:after="0" w:line="240" w:lineRule="auto"/>
        <w:jc w:val="both"/>
        <w:rPr>
          <w:rFonts w:ascii="Arial Unicode MS" w:eastAsia="Arial Unicode MS" w:hAnsi="Arial Unicode MS" w:cs="Arial Unicode MS"/>
        </w:rPr>
      </w:pPr>
      <w:r w:rsidRPr="00375E99">
        <w:rPr>
          <w:rFonts w:ascii="Arial Unicode MS" w:eastAsia="Arial Unicode MS" w:hAnsi="Arial Unicode MS" w:cs="Arial Unicode MS"/>
        </w:rPr>
        <w:tab/>
        <w:t>The facilities for ESAC were developed through the scheme of SEMI-QUE grants which the Department won in 2003-2004 for the purposes of instilling reflective independent learning habits in students without being dependent on the presence of course facilitators and classroom routine activities. ESAC is equipped with an audio-computer room, reading room, TV/Media room, Speaking Corner, and toilets. To maximize learning, ESAC is artistically designed, providing comfort with a carpeted floor and air-conditioned rooms.</w:t>
      </w:r>
    </w:p>
    <w:p w:rsidR="00375E99" w:rsidRPr="00375E99" w:rsidRDefault="00375E99" w:rsidP="00481C42">
      <w:pPr>
        <w:spacing w:after="0" w:line="240" w:lineRule="auto"/>
        <w:ind w:firstLine="709"/>
        <w:jc w:val="both"/>
        <w:rPr>
          <w:rFonts w:ascii="Arial Unicode MS" w:eastAsia="Arial Unicode MS" w:hAnsi="Arial Unicode MS" w:cs="Arial Unicode MS"/>
        </w:rPr>
      </w:pPr>
      <w:r w:rsidRPr="00375E99">
        <w:rPr>
          <w:rFonts w:ascii="Arial Unicode MS" w:eastAsia="Arial Unicode MS" w:hAnsi="Arial Unicode MS" w:cs="Arial Unicode MS"/>
        </w:rPr>
        <w:t xml:space="preserve">ESAC provides learning resources and facilities, both electronic and non-electronic, such as textbooks, modules on language skills training, literary works of various genres, learning CDs/VCDs/DVDs, e-books, foreign movies of various genres, international TV channels, internet, computers, VCD/DVD players, and a photocopy machine. These resources and facilities are aimed at providing various, continuous, and appropriate learning exposure to cater for the students’ individual needs. </w:t>
      </w:r>
    </w:p>
    <w:p w:rsidR="00375E99" w:rsidRPr="00375E99" w:rsidRDefault="00375E99" w:rsidP="00481C42">
      <w:pPr>
        <w:spacing w:after="0" w:line="240" w:lineRule="auto"/>
        <w:ind w:firstLine="709"/>
        <w:jc w:val="both"/>
        <w:rPr>
          <w:rFonts w:ascii="Arial Unicode MS" w:eastAsia="Arial Unicode MS" w:hAnsi="Arial Unicode MS" w:cs="Arial Unicode MS"/>
        </w:rPr>
      </w:pPr>
      <w:r w:rsidRPr="00375E99">
        <w:rPr>
          <w:rFonts w:ascii="Arial Unicode MS" w:eastAsia="Arial Unicode MS" w:hAnsi="Arial Unicode MS" w:cs="Arial Unicode MS"/>
        </w:rPr>
        <w:t>ESAC has also started to provide programs on increased quality services for the purposes of independent learning for students of the University. Among the services are (1) the development of electronic and non-electronic learning materials for Reading, Writing, Speaking and Listening, tests, Grammar, Vocabulary, and EAP (English for Academic Purposes) for students of the English Department and other departments, and (2) competitions for English competences such as debating, news reporting, speech, script writing, creative writing, and subtitling for students.</w:t>
      </w:r>
    </w:p>
    <w:p w:rsidR="00375E99" w:rsidRPr="00375E99" w:rsidRDefault="00375E99" w:rsidP="00481C42">
      <w:pPr>
        <w:spacing w:after="0" w:line="240" w:lineRule="auto"/>
        <w:ind w:firstLine="720"/>
        <w:jc w:val="both"/>
        <w:rPr>
          <w:rFonts w:ascii="Arial Unicode MS" w:eastAsia="Arial Unicode MS" w:hAnsi="Arial Unicode MS" w:cs="Arial Unicode MS"/>
        </w:rPr>
      </w:pPr>
      <w:r w:rsidRPr="00375E99">
        <w:rPr>
          <w:rFonts w:ascii="Arial Unicode MS" w:eastAsia="Arial Unicode MS" w:hAnsi="Arial Unicode MS" w:cs="Arial Unicode MS"/>
        </w:rPr>
        <w:t xml:space="preserve">The English Department (through the English Language Teaching Program) won a three year </w:t>
      </w:r>
      <w:r w:rsidRPr="00375E99">
        <w:rPr>
          <w:rFonts w:ascii="Arial Unicode MS" w:eastAsia="Arial Unicode MS" w:hAnsi="Arial Unicode MS" w:cs="Arial Unicode MS"/>
          <w:i/>
        </w:rPr>
        <w:t>PHK-I</w:t>
      </w:r>
      <w:r w:rsidRPr="00375E99">
        <w:rPr>
          <w:rFonts w:ascii="Arial Unicode MS" w:eastAsia="Arial Unicode MS" w:hAnsi="Arial Unicode MS" w:cs="Arial Unicode MS"/>
        </w:rPr>
        <w:t xml:space="preserve"> grant for the years 2008 to 2010. One of the sub-activities of </w:t>
      </w:r>
      <w:r w:rsidRPr="00375E99">
        <w:rPr>
          <w:rFonts w:ascii="Arial Unicode MS" w:eastAsia="Arial Unicode MS" w:hAnsi="Arial Unicode MS" w:cs="Arial Unicode MS"/>
          <w:i/>
        </w:rPr>
        <w:t>PHK-I</w:t>
      </w:r>
      <w:r w:rsidRPr="00375E99">
        <w:rPr>
          <w:rFonts w:ascii="Arial Unicode MS" w:eastAsia="Arial Unicode MS" w:hAnsi="Arial Unicode MS" w:cs="Arial Unicode MS"/>
        </w:rPr>
        <w:t xml:space="preserve"> was the development and expansion of ESAC with three main foci: (1) upgrade of facilities in the form of building a gallery, conference room, recording/film studio, Multimedia Production Unit (MPU), and Teacher Resource Unit (TRU); (2) developing a database of services and an independent learning system; and (3) the development of independent learning materials. The development of these units is aimed at increasing the quality and varieties of services that ESAC offers to the community, both internal and external to the University.</w:t>
      </w:r>
    </w:p>
    <w:p w:rsidR="00375E99" w:rsidRPr="00375E99" w:rsidRDefault="00375E99" w:rsidP="00481C42">
      <w:pPr>
        <w:spacing w:after="0" w:line="240" w:lineRule="auto"/>
        <w:jc w:val="both"/>
        <w:rPr>
          <w:rFonts w:ascii="Arial Unicode MS" w:eastAsia="Arial Unicode MS" w:hAnsi="Arial Unicode MS" w:cs="Arial Unicode MS"/>
          <w:b/>
        </w:rPr>
      </w:pPr>
    </w:p>
    <w:p w:rsidR="00375E99" w:rsidRPr="00375E99" w:rsidRDefault="00375E99" w:rsidP="00481C42">
      <w:pPr>
        <w:spacing w:after="0" w:line="240" w:lineRule="auto"/>
        <w:jc w:val="both"/>
        <w:rPr>
          <w:rFonts w:ascii="Arial Unicode MS" w:eastAsia="Arial Unicode MS" w:hAnsi="Arial Unicode MS" w:cs="Arial Unicode MS"/>
          <w:b/>
          <w:i/>
        </w:rPr>
      </w:pPr>
      <w:r w:rsidRPr="00375E99">
        <w:rPr>
          <w:rFonts w:ascii="Arial Unicode MS" w:eastAsia="Arial Unicode MS" w:hAnsi="Arial Unicode MS" w:cs="Arial Unicode MS"/>
          <w:b/>
          <w:i/>
        </w:rPr>
        <w:t>Conference Room</w:t>
      </w:r>
    </w:p>
    <w:p w:rsidR="00375E99" w:rsidRPr="00375E99" w:rsidRDefault="00375E99" w:rsidP="00481C42">
      <w:pPr>
        <w:spacing w:after="0" w:line="240" w:lineRule="auto"/>
        <w:jc w:val="both"/>
        <w:rPr>
          <w:rFonts w:ascii="Arial Unicode MS" w:eastAsia="Arial Unicode MS" w:hAnsi="Arial Unicode MS" w:cs="Arial Unicode MS"/>
        </w:rPr>
      </w:pPr>
      <w:r w:rsidRPr="00375E99">
        <w:rPr>
          <w:rFonts w:ascii="Arial Unicode MS" w:eastAsia="Arial Unicode MS" w:hAnsi="Arial Unicode MS" w:cs="Arial Unicode MS"/>
        </w:rPr>
        <w:tab/>
        <w:t xml:space="preserve">This facility was developed with the support of the </w:t>
      </w:r>
      <w:r w:rsidRPr="00375E99">
        <w:rPr>
          <w:rFonts w:ascii="Arial Unicode MS" w:eastAsia="Arial Unicode MS" w:hAnsi="Arial Unicode MS" w:cs="Arial Unicode MS"/>
          <w:i/>
        </w:rPr>
        <w:t>PHK-I</w:t>
      </w:r>
      <w:r w:rsidRPr="00375E99">
        <w:rPr>
          <w:rFonts w:ascii="Arial Unicode MS" w:eastAsia="Arial Unicode MS" w:hAnsi="Arial Unicode MS" w:cs="Arial Unicode MS"/>
        </w:rPr>
        <w:t xml:space="preserve"> grant (2009), and is aimed at improving the quality of teaching-learning processes, with a particular focus on speaking skills, especially those within the setting of formal/work situations. This room is equipped with a language laboratory and computer facilities to record/replay the teaching-learning situations as data for further analysis, and/or feedback for the improvement of the teaching-learning processes. This facility is accessible to ESAC users for independent learning.</w:t>
      </w:r>
    </w:p>
    <w:p w:rsidR="00375E99" w:rsidRPr="00375E99" w:rsidRDefault="00375E99" w:rsidP="00481C42">
      <w:pPr>
        <w:spacing w:after="0" w:line="240" w:lineRule="auto"/>
        <w:jc w:val="both"/>
        <w:rPr>
          <w:rFonts w:ascii="Arial Unicode MS" w:eastAsia="Arial Unicode MS" w:hAnsi="Arial Unicode MS" w:cs="Arial Unicode MS"/>
          <w:b/>
          <w:color w:val="0000FF"/>
        </w:rPr>
      </w:pPr>
    </w:p>
    <w:p w:rsidR="00375E99" w:rsidRPr="00375E99" w:rsidRDefault="00375E99" w:rsidP="00481C42">
      <w:pPr>
        <w:spacing w:after="0" w:line="240" w:lineRule="auto"/>
        <w:jc w:val="both"/>
        <w:rPr>
          <w:rFonts w:ascii="Arial Unicode MS" w:eastAsia="Arial Unicode MS" w:hAnsi="Arial Unicode MS" w:cs="Arial Unicode MS"/>
          <w:b/>
          <w:i/>
        </w:rPr>
      </w:pPr>
      <w:r w:rsidRPr="00375E99">
        <w:rPr>
          <w:rFonts w:ascii="Arial Unicode MS" w:eastAsia="Arial Unicode MS" w:hAnsi="Arial Unicode MS" w:cs="Arial Unicode MS"/>
          <w:b/>
          <w:i/>
        </w:rPr>
        <w:t>Cultural Gallery</w:t>
      </w:r>
    </w:p>
    <w:p w:rsidR="00375E99" w:rsidRPr="00375E99" w:rsidRDefault="00375E99" w:rsidP="00481C42">
      <w:pPr>
        <w:spacing w:after="0" w:line="240" w:lineRule="auto"/>
        <w:jc w:val="both"/>
        <w:rPr>
          <w:rFonts w:ascii="Arial Unicode MS" w:eastAsia="Arial Unicode MS" w:hAnsi="Arial Unicode MS" w:cs="Arial Unicode MS"/>
        </w:rPr>
      </w:pPr>
      <w:r w:rsidRPr="00375E99">
        <w:rPr>
          <w:rFonts w:ascii="Arial Unicode MS" w:eastAsia="Arial Unicode MS" w:hAnsi="Arial Unicode MS" w:cs="Arial Unicode MS"/>
        </w:rPr>
        <w:tab/>
        <w:t xml:space="preserve">The gallery is a new facility developed by the Department with the </w:t>
      </w:r>
      <w:r w:rsidRPr="00375E99">
        <w:rPr>
          <w:rFonts w:ascii="Arial Unicode MS" w:eastAsia="Arial Unicode MS" w:hAnsi="Arial Unicode MS" w:cs="Arial Unicode MS"/>
          <w:i/>
        </w:rPr>
        <w:t>PHK-I</w:t>
      </w:r>
      <w:r w:rsidRPr="00375E99">
        <w:rPr>
          <w:rFonts w:ascii="Arial Unicode MS" w:eastAsia="Arial Unicode MS" w:hAnsi="Arial Unicode MS" w:cs="Arial Unicode MS"/>
        </w:rPr>
        <w:t xml:space="preserve"> grant (2009). This facility was designed with multiple functions: as an exhibition room for English back</w:t>
      </w:r>
      <w:r w:rsidR="006E2610">
        <w:rPr>
          <w:rFonts w:ascii="Arial Unicode MS" w:eastAsia="Arial Unicode MS" w:hAnsi="Arial Unicode MS" w:cs="Arial Unicode MS"/>
        </w:rPr>
        <w:t xml:space="preserve">ground products/cultural icons; </w:t>
      </w:r>
      <w:r w:rsidRPr="00375E99">
        <w:rPr>
          <w:rFonts w:ascii="Arial Unicode MS" w:eastAsia="Arial Unicode MS" w:hAnsi="Arial Unicode MS" w:cs="Arial Unicode MS"/>
        </w:rPr>
        <w:t>as a room for discussion or independent learning (individual and group learning); as an ESAC competition v</w:t>
      </w:r>
      <w:r w:rsidR="006E2610">
        <w:rPr>
          <w:rFonts w:ascii="Arial Unicode MS" w:eastAsia="Arial Unicode MS" w:hAnsi="Arial Unicode MS" w:cs="Arial Unicode MS"/>
        </w:rPr>
        <w:t xml:space="preserve">enue; as an information source </w:t>
      </w:r>
      <w:r w:rsidRPr="00375E99">
        <w:rPr>
          <w:rFonts w:ascii="Arial Unicode MS" w:eastAsia="Arial Unicode MS" w:hAnsi="Arial Unicode MS" w:cs="Arial Unicode MS"/>
        </w:rPr>
        <w:t>for academic/job vacancies; and as a reference expo conducted by ESAC and/or in conju</w:t>
      </w:r>
      <w:r w:rsidR="006E2610">
        <w:rPr>
          <w:rFonts w:ascii="Arial Unicode MS" w:eastAsia="Arial Unicode MS" w:hAnsi="Arial Unicode MS" w:cs="Arial Unicode MS"/>
        </w:rPr>
        <w:t>nc</w:t>
      </w:r>
      <w:r w:rsidRPr="00375E99">
        <w:rPr>
          <w:rFonts w:ascii="Arial Unicode MS" w:eastAsia="Arial Unicode MS" w:hAnsi="Arial Unicode MS" w:cs="Arial Unicode MS"/>
        </w:rPr>
        <w:t>tion with other parties (such as other institutions’ SACs, publishers, or book stores).</w:t>
      </w:r>
    </w:p>
    <w:p w:rsidR="001A311F" w:rsidRDefault="001A311F" w:rsidP="00481C42">
      <w:pPr>
        <w:spacing w:after="0" w:line="240" w:lineRule="auto"/>
        <w:jc w:val="both"/>
        <w:rPr>
          <w:rFonts w:ascii="Arial Unicode MS" w:eastAsia="Arial Unicode MS" w:hAnsi="Arial Unicode MS" w:cs="Arial Unicode MS"/>
          <w:b/>
          <w:color w:val="0000FF"/>
        </w:rPr>
      </w:pPr>
    </w:p>
    <w:p w:rsidR="00481C42" w:rsidRPr="00375E99" w:rsidRDefault="00481C42" w:rsidP="00481C42">
      <w:pPr>
        <w:spacing w:after="0" w:line="240" w:lineRule="auto"/>
        <w:jc w:val="both"/>
        <w:rPr>
          <w:rFonts w:ascii="Arial Unicode MS" w:eastAsia="Arial Unicode MS" w:hAnsi="Arial Unicode MS" w:cs="Arial Unicode MS"/>
          <w:b/>
          <w:color w:val="0000FF"/>
        </w:rPr>
      </w:pPr>
    </w:p>
    <w:p w:rsidR="00375E99" w:rsidRPr="00375E99" w:rsidRDefault="00375E99" w:rsidP="00481C42">
      <w:pPr>
        <w:spacing w:after="0" w:line="240" w:lineRule="auto"/>
        <w:jc w:val="both"/>
        <w:rPr>
          <w:rFonts w:ascii="Arial Unicode MS" w:eastAsia="Arial Unicode MS" w:hAnsi="Arial Unicode MS" w:cs="Arial Unicode MS"/>
          <w:b/>
        </w:rPr>
      </w:pPr>
      <w:r w:rsidRPr="00375E99">
        <w:rPr>
          <w:rFonts w:ascii="Arial Unicode MS" w:eastAsia="Arial Unicode MS" w:hAnsi="Arial Unicode MS" w:cs="Arial Unicode MS"/>
          <w:b/>
          <w:i/>
        </w:rPr>
        <w:t>Media Production Unit</w:t>
      </w:r>
      <w:r w:rsidRPr="00375E99">
        <w:rPr>
          <w:rFonts w:ascii="Arial Unicode MS" w:eastAsia="Arial Unicode MS" w:hAnsi="Arial Unicode MS" w:cs="Arial Unicode MS"/>
          <w:b/>
        </w:rPr>
        <w:t xml:space="preserve"> (MPU)</w:t>
      </w:r>
    </w:p>
    <w:p w:rsidR="00375E99" w:rsidRPr="00375E99" w:rsidRDefault="00375E99" w:rsidP="00481C42">
      <w:pPr>
        <w:spacing w:after="0" w:line="240" w:lineRule="auto"/>
        <w:jc w:val="both"/>
        <w:rPr>
          <w:rFonts w:ascii="Arial Unicode MS" w:eastAsia="Arial Unicode MS" w:hAnsi="Arial Unicode MS" w:cs="Arial Unicode MS"/>
        </w:rPr>
      </w:pPr>
      <w:r w:rsidRPr="00375E99">
        <w:rPr>
          <w:rFonts w:ascii="Arial Unicode MS" w:eastAsia="Arial Unicode MS" w:hAnsi="Arial Unicode MS" w:cs="Arial Unicode MS"/>
        </w:rPr>
        <w:tab/>
        <w:t xml:space="preserve">The MPU is also an outcome of the </w:t>
      </w:r>
      <w:r w:rsidRPr="00375E99">
        <w:rPr>
          <w:rFonts w:ascii="Arial Unicode MS" w:eastAsia="Arial Unicode MS" w:hAnsi="Arial Unicode MS" w:cs="Arial Unicode MS"/>
          <w:i/>
        </w:rPr>
        <w:t>PHK-I</w:t>
      </w:r>
      <w:r w:rsidRPr="00375E99">
        <w:rPr>
          <w:rFonts w:ascii="Arial Unicode MS" w:eastAsia="Arial Unicode MS" w:hAnsi="Arial Unicode MS" w:cs="Arial Unicode MS"/>
        </w:rPr>
        <w:t xml:space="preserve"> grant. It was completed in 2008 and since then it has been used for the practice of producing various kinds of media: audio, visual, and audio visual. This facility was designed to fulfill two main functions: as a support facility of the Department for the production of ICT-based instructional media, and as a public service unit, especially for English teachers who aspire to improve their competence in producing various kinds of instructional media.</w:t>
      </w:r>
    </w:p>
    <w:p w:rsidR="001A311F" w:rsidRDefault="001A311F" w:rsidP="00481C42">
      <w:pPr>
        <w:spacing w:after="0" w:line="240" w:lineRule="auto"/>
        <w:jc w:val="both"/>
        <w:rPr>
          <w:rFonts w:ascii="Arial Unicode MS" w:eastAsia="Arial Unicode MS" w:hAnsi="Arial Unicode MS" w:cs="Arial Unicode MS"/>
          <w:color w:val="0000FF"/>
        </w:rPr>
      </w:pPr>
    </w:p>
    <w:p w:rsidR="00375E99" w:rsidRPr="00375E99" w:rsidRDefault="00375E99" w:rsidP="00481C42">
      <w:pPr>
        <w:spacing w:after="0" w:line="240" w:lineRule="auto"/>
        <w:jc w:val="both"/>
        <w:rPr>
          <w:rFonts w:ascii="Arial Unicode MS" w:eastAsia="Arial Unicode MS" w:hAnsi="Arial Unicode MS" w:cs="Arial Unicode MS"/>
          <w:b/>
          <w:i/>
        </w:rPr>
      </w:pPr>
      <w:r w:rsidRPr="00375E99">
        <w:rPr>
          <w:rFonts w:ascii="Arial Unicode MS" w:eastAsia="Arial Unicode MS" w:hAnsi="Arial Unicode MS" w:cs="Arial Unicode MS"/>
          <w:b/>
          <w:i/>
        </w:rPr>
        <w:t xml:space="preserve">Studio </w:t>
      </w:r>
    </w:p>
    <w:p w:rsidR="00375E99" w:rsidRPr="00375E99" w:rsidRDefault="00375E99" w:rsidP="00481C42">
      <w:pPr>
        <w:spacing w:after="0" w:line="240" w:lineRule="auto"/>
        <w:jc w:val="both"/>
        <w:rPr>
          <w:rFonts w:ascii="Arial Unicode MS" w:eastAsia="Arial Unicode MS" w:hAnsi="Arial Unicode MS" w:cs="Arial Unicode MS"/>
        </w:rPr>
      </w:pPr>
      <w:r w:rsidRPr="00375E99">
        <w:rPr>
          <w:rFonts w:ascii="Arial Unicode MS" w:eastAsia="Arial Unicode MS" w:hAnsi="Arial Unicode MS" w:cs="Arial Unicode MS"/>
        </w:rPr>
        <w:tab/>
        <w:t xml:space="preserve">The recording and film studio is one of the facilities of the MPU supported with ICT such as an AppleMac computer, editing software, camera, lighting set, picture and sound mixer, and other software/hardware used for the production of audio-visual media encompassing role-play, (short) film/drama, news report, editing, subtitling, and/or distance learning. This unit can </w:t>
      </w:r>
      <w:r w:rsidR="006E2610">
        <w:rPr>
          <w:rFonts w:ascii="Arial Unicode MS" w:eastAsia="Arial Unicode MS" w:hAnsi="Arial Unicode MS" w:cs="Arial Unicode MS"/>
        </w:rPr>
        <w:t>be utilized in conjunction with</w:t>
      </w:r>
      <w:r w:rsidRPr="00375E99">
        <w:rPr>
          <w:rFonts w:ascii="Arial Unicode MS" w:eastAsia="Arial Unicode MS" w:hAnsi="Arial Unicode MS" w:cs="Arial Unicode MS"/>
        </w:rPr>
        <w:t xml:space="preserve"> other units in the Department/Faculty such as the TRU, micro-teaching laboratory, and Drama Laboratory for different kinds of media production.</w:t>
      </w:r>
    </w:p>
    <w:p w:rsidR="00375E99" w:rsidRPr="00375E99" w:rsidRDefault="00375E99" w:rsidP="00481C42">
      <w:pPr>
        <w:spacing w:after="0" w:line="240" w:lineRule="auto"/>
        <w:jc w:val="both"/>
        <w:rPr>
          <w:rFonts w:ascii="Arial Unicode MS" w:eastAsia="Arial Unicode MS" w:hAnsi="Arial Unicode MS" w:cs="Arial Unicode MS"/>
          <w:color w:val="0000FF"/>
        </w:rPr>
      </w:pPr>
    </w:p>
    <w:p w:rsidR="00375E99" w:rsidRPr="00375E99" w:rsidRDefault="00375E99" w:rsidP="00481C42">
      <w:pPr>
        <w:spacing w:after="0" w:line="240" w:lineRule="auto"/>
        <w:jc w:val="both"/>
        <w:rPr>
          <w:rFonts w:ascii="Arial Unicode MS" w:eastAsia="Arial Unicode MS" w:hAnsi="Arial Unicode MS" w:cs="Arial Unicode MS"/>
          <w:b/>
        </w:rPr>
      </w:pPr>
      <w:r w:rsidRPr="00375E99">
        <w:rPr>
          <w:rFonts w:ascii="Arial Unicode MS" w:eastAsia="Arial Unicode MS" w:hAnsi="Arial Unicode MS" w:cs="Arial Unicode MS"/>
          <w:b/>
          <w:i/>
        </w:rPr>
        <w:t>Teacher Resources Unit</w:t>
      </w:r>
      <w:r w:rsidRPr="00375E99">
        <w:rPr>
          <w:rFonts w:ascii="Arial Unicode MS" w:eastAsia="Arial Unicode MS" w:hAnsi="Arial Unicode MS" w:cs="Arial Unicode MS"/>
          <w:b/>
        </w:rPr>
        <w:t xml:space="preserve"> (TRU)</w:t>
      </w:r>
    </w:p>
    <w:p w:rsidR="00375E99" w:rsidRPr="00375E99" w:rsidRDefault="00375E99" w:rsidP="00481C42">
      <w:pPr>
        <w:spacing w:after="0" w:line="240" w:lineRule="auto"/>
        <w:jc w:val="both"/>
        <w:rPr>
          <w:rFonts w:ascii="Arial Unicode MS" w:eastAsia="Arial Unicode MS" w:hAnsi="Arial Unicode MS" w:cs="Arial Unicode MS"/>
        </w:rPr>
      </w:pPr>
      <w:r w:rsidRPr="00375E99">
        <w:rPr>
          <w:rFonts w:ascii="Arial Unicode MS" w:eastAsia="Arial Unicode MS" w:hAnsi="Arial Unicode MS" w:cs="Arial Unicode MS"/>
        </w:rPr>
        <w:tab/>
        <w:t xml:space="preserve">The TRU was built with the </w:t>
      </w:r>
      <w:r w:rsidRPr="00375E99">
        <w:rPr>
          <w:rFonts w:ascii="Arial Unicode MS" w:eastAsia="Arial Unicode MS" w:hAnsi="Arial Unicode MS" w:cs="Arial Unicode MS"/>
          <w:i/>
        </w:rPr>
        <w:t>PHK-I</w:t>
      </w:r>
      <w:r w:rsidRPr="00375E99">
        <w:rPr>
          <w:rFonts w:ascii="Arial Unicode MS" w:eastAsia="Arial Unicode MS" w:hAnsi="Arial Unicode MS" w:cs="Arial Unicode MS"/>
        </w:rPr>
        <w:t xml:space="preserve"> grant for the second year (2009). This unit was designed as an independent learning venue (similar to SAC) for teachers, and is equipped with computers and reference works. Apart from being a support facility for the teaching-learning activities in the Department, this facility was also designed as a public service unit, with the primary function being to quench English teachers’ thirst for knowledge.</w:t>
      </w:r>
    </w:p>
    <w:p w:rsidR="00375E99" w:rsidRPr="00375E99" w:rsidRDefault="00375E99" w:rsidP="00481C42">
      <w:pPr>
        <w:spacing w:after="0" w:line="240" w:lineRule="auto"/>
        <w:jc w:val="both"/>
        <w:rPr>
          <w:rFonts w:ascii="Arial Unicode MS" w:eastAsia="Arial Unicode MS" w:hAnsi="Arial Unicode MS" w:cs="Arial Unicode MS"/>
          <w:b/>
          <w:bCs/>
          <w:color w:val="0000FF"/>
        </w:rPr>
      </w:pPr>
    </w:p>
    <w:p w:rsidR="00375E99" w:rsidRPr="00375E99" w:rsidRDefault="00375E99" w:rsidP="00481C42">
      <w:pPr>
        <w:spacing w:after="0" w:line="240" w:lineRule="auto"/>
        <w:jc w:val="both"/>
        <w:rPr>
          <w:rFonts w:ascii="Arial Unicode MS" w:eastAsia="Arial Unicode MS" w:hAnsi="Arial Unicode MS" w:cs="Arial Unicode MS"/>
          <w:b/>
          <w:bCs/>
        </w:rPr>
      </w:pPr>
      <w:r w:rsidRPr="00375E99">
        <w:rPr>
          <w:rFonts w:ascii="Arial Unicode MS" w:eastAsia="Arial Unicode MS" w:hAnsi="Arial Unicode MS" w:cs="Arial Unicode MS"/>
          <w:b/>
          <w:bCs/>
        </w:rPr>
        <w:t>Teaching Development Unit (TDU)</w:t>
      </w:r>
    </w:p>
    <w:p w:rsidR="00375E99" w:rsidRPr="00375E99" w:rsidRDefault="00375E99" w:rsidP="00481C42">
      <w:pPr>
        <w:spacing w:after="0" w:line="240" w:lineRule="auto"/>
        <w:jc w:val="both"/>
        <w:rPr>
          <w:rFonts w:ascii="Arial Unicode MS" w:eastAsia="Arial Unicode MS" w:hAnsi="Arial Unicode MS" w:cs="Arial Unicode MS"/>
        </w:rPr>
      </w:pPr>
      <w:r w:rsidRPr="00375E99">
        <w:rPr>
          <w:rFonts w:ascii="Arial Unicode MS" w:eastAsia="Arial Unicode MS" w:hAnsi="Arial Unicode MS" w:cs="Arial Unicode MS"/>
        </w:rPr>
        <w:tab/>
        <w:t xml:space="preserve">The TDU facility was developed with the </w:t>
      </w:r>
      <w:r w:rsidRPr="00375E99">
        <w:rPr>
          <w:rFonts w:ascii="Arial Unicode MS" w:eastAsia="Arial Unicode MS" w:hAnsi="Arial Unicode MS" w:cs="Arial Unicode MS"/>
          <w:i/>
        </w:rPr>
        <w:t>PHK-I</w:t>
      </w:r>
      <w:r w:rsidRPr="00375E99">
        <w:rPr>
          <w:rFonts w:ascii="Arial Unicode MS" w:eastAsia="Arial Unicode MS" w:hAnsi="Arial Unicode MS" w:cs="Arial Unicode MS"/>
        </w:rPr>
        <w:t xml:space="preserve"> grant for the year 2009. This unit is furnished with a micro-teaching observation room. Services in this unit are integrated with the TRU and MPU. Its main function is to develop research and educational networks through various activities such as workshops, training, facilitation and guidance (in the form of training packages developed by the Department), as well as non-formal discussions among teachers, between teachers and students, and between teachers and faculty members. The mutual networking atmosphere is aimed at exposing students to information, needs, and the   first-hand experiences of employed teachers; improving the pedagogical competences of the teachers; and direct data/information from the agents/consumers to the Department as a source/basis for needs analysis for the purposes of curriculum review/revision, the development of programs, and the like.</w:t>
      </w:r>
    </w:p>
    <w:p w:rsidR="00375E99" w:rsidRDefault="00375E99" w:rsidP="00481C42">
      <w:pPr>
        <w:spacing w:after="0" w:line="240" w:lineRule="auto"/>
        <w:jc w:val="both"/>
        <w:rPr>
          <w:rFonts w:ascii="Arial Unicode MS" w:eastAsia="Arial Unicode MS" w:hAnsi="Arial Unicode MS" w:cs="Arial Unicode MS"/>
          <w:b/>
          <w:bCs/>
          <w:color w:val="0000FF"/>
        </w:rPr>
      </w:pPr>
    </w:p>
    <w:p w:rsidR="00375E99" w:rsidRPr="00375E99" w:rsidRDefault="00375E99" w:rsidP="00481C42">
      <w:pPr>
        <w:spacing w:after="0" w:line="240" w:lineRule="auto"/>
        <w:jc w:val="both"/>
        <w:rPr>
          <w:rFonts w:ascii="Arial Unicode MS" w:eastAsia="Arial Unicode MS" w:hAnsi="Arial Unicode MS" w:cs="Arial Unicode MS"/>
          <w:b/>
          <w:bCs/>
        </w:rPr>
      </w:pPr>
      <w:r w:rsidRPr="00375E99">
        <w:rPr>
          <w:rFonts w:ascii="Arial Unicode MS" w:eastAsia="Arial Unicode MS" w:hAnsi="Arial Unicode MS" w:cs="Arial Unicode MS"/>
          <w:b/>
          <w:bCs/>
        </w:rPr>
        <w:t>Micro-teaching Laboratory</w:t>
      </w:r>
    </w:p>
    <w:p w:rsidR="00375E99" w:rsidRPr="00375E99" w:rsidRDefault="00375E99" w:rsidP="00481C42">
      <w:pPr>
        <w:spacing w:after="0" w:line="240" w:lineRule="auto"/>
        <w:jc w:val="both"/>
        <w:rPr>
          <w:rFonts w:ascii="Arial Unicode MS" w:eastAsia="Arial Unicode MS" w:hAnsi="Arial Unicode MS" w:cs="Arial Unicode MS"/>
        </w:rPr>
      </w:pPr>
      <w:r w:rsidRPr="00375E99">
        <w:rPr>
          <w:rFonts w:ascii="Arial Unicode MS" w:eastAsia="Arial Unicode MS" w:hAnsi="Arial Unicode MS" w:cs="Arial Unicode MS"/>
        </w:rPr>
        <w:tab/>
        <w:t>This unit is a complement to TDU, with the function of developing pedagogical competences, particularly, the teaching competence. Besides ICT and multimedia facilities such as computers, printers, TV monitors, and DVD players, this unit is also equipped with CCTV to record the classroom/teaching-learning activities so as to enable the users to access and re-access the data at any time as the need arises.</w:t>
      </w:r>
    </w:p>
    <w:p w:rsidR="00375E99" w:rsidRDefault="00375E99" w:rsidP="00481C42">
      <w:pPr>
        <w:pStyle w:val="Default"/>
        <w:rPr>
          <w:rFonts w:ascii="Arial Unicode MS" w:eastAsia="Arial Unicode MS" w:hAnsi="Arial Unicode MS" w:cs="Arial Unicode MS"/>
          <w:sz w:val="22"/>
          <w:szCs w:val="22"/>
        </w:rPr>
      </w:pPr>
    </w:p>
    <w:p w:rsidR="00FC63CA" w:rsidRDefault="00FC63CA" w:rsidP="00481C42">
      <w:pPr>
        <w:pStyle w:val="Default"/>
        <w:rPr>
          <w:rFonts w:ascii="Arial Unicode MS" w:eastAsia="Arial Unicode MS" w:hAnsi="Arial Unicode MS" w:cs="Arial Unicode MS"/>
          <w:sz w:val="22"/>
          <w:szCs w:val="22"/>
        </w:rPr>
      </w:pPr>
    </w:p>
    <w:p w:rsidR="00FC63CA" w:rsidRPr="00375E99" w:rsidRDefault="00FC63CA" w:rsidP="00481C42">
      <w:pPr>
        <w:pStyle w:val="Default"/>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Date Amended : </w:t>
      </w:r>
      <w:r w:rsidR="00622FD5">
        <w:rPr>
          <w:rFonts w:ascii="Arial Unicode MS" w:eastAsia="Arial Unicode MS" w:hAnsi="Arial Unicode MS" w:cs="Arial Unicode MS"/>
          <w:sz w:val="22"/>
          <w:szCs w:val="22"/>
        </w:rPr>
        <w:t>March 6, 2016</w:t>
      </w:r>
    </w:p>
    <w:sectPr w:rsidR="00FC63CA" w:rsidRPr="00375E99" w:rsidSect="00481C42">
      <w:pgSz w:w="12240" w:h="15840"/>
      <w:pgMar w:top="1440" w:right="1440" w:bottom="1440" w:left="1440" w:header="720" w:footer="720" w:gutter="0"/>
      <w:pgNumType w:start="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AD1" w:rsidRDefault="00D62AD1" w:rsidP="008D7E74">
      <w:pPr>
        <w:spacing w:after="0" w:line="240" w:lineRule="auto"/>
      </w:pPr>
      <w:r>
        <w:separator/>
      </w:r>
    </w:p>
  </w:endnote>
  <w:endnote w:type="continuationSeparator" w:id="0">
    <w:p w:rsidR="00D62AD1" w:rsidRDefault="00D62AD1" w:rsidP="008D7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ndale Sans UI">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DD0" w:rsidRDefault="00051DD0" w:rsidP="002B56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1DD0" w:rsidRDefault="00051DD0" w:rsidP="002B56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DD0" w:rsidRDefault="00051DD0" w:rsidP="002B56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1D82">
      <w:rPr>
        <w:rStyle w:val="PageNumber"/>
        <w:noProof/>
      </w:rPr>
      <w:t>1</w:t>
    </w:r>
    <w:r>
      <w:rPr>
        <w:rStyle w:val="PageNumber"/>
      </w:rPr>
      <w:fldChar w:fldCharType="end"/>
    </w:r>
  </w:p>
  <w:sdt>
    <w:sdtPr>
      <w:id w:val="-1918466717"/>
      <w:docPartObj>
        <w:docPartGallery w:val="Page Numbers (Bottom of Page)"/>
        <w:docPartUnique/>
      </w:docPartObj>
    </w:sdtPr>
    <w:sdtEndPr>
      <w:rPr>
        <w:noProof/>
      </w:rPr>
    </w:sdtEndPr>
    <w:sdtContent>
      <w:p w:rsidR="00051DD0" w:rsidRDefault="0083749D" w:rsidP="002B568E">
        <w:pPr>
          <w:pStyle w:val="Footer"/>
          <w:ind w:right="360"/>
          <w:jc w:val="right"/>
        </w:pPr>
      </w:p>
    </w:sdtContent>
  </w:sdt>
  <w:p w:rsidR="00051DD0" w:rsidRDefault="00051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AD1" w:rsidRDefault="00D62AD1" w:rsidP="008D7E74">
      <w:pPr>
        <w:spacing w:after="0" w:line="240" w:lineRule="auto"/>
      </w:pPr>
      <w:r>
        <w:separator/>
      </w:r>
    </w:p>
  </w:footnote>
  <w:footnote w:type="continuationSeparator" w:id="0">
    <w:p w:rsidR="00D62AD1" w:rsidRDefault="00D62AD1" w:rsidP="008D7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Word Work File L_901769125"/>
      </v:shape>
    </w:pict>
  </w:numPicBullet>
  <w:abstractNum w:abstractNumId="0" w15:restartNumberingAfterBreak="0">
    <w:nsid w:val="0000000F"/>
    <w:multiLevelType w:val="multilevel"/>
    <w:tmpl w:val="BE98867C"/>
    <w:name w:val="WW8Num15"/>
    <w:lvl w:ilvl="0">
      <w:start w:val="2"/>
      <w:numFmt w:val="decimal"/>
      <w:lvlText w:val="%1."/>
      <w:lvlJc w:val="left"/>
      <w:pPr>
        <w:tabs>
          <w:tab w:val="num" w:pos="720"/>
        </w:tabs>
        <w:ind w:left="720" w:hanging="360"/>
      </w:pPr>
    </w:lvl>
    <w:lvl w:ilvl="1">
      <w:start w:val="1"/>
      <w:numFmt w:val="decimal"/>
      <w:lvlText w:val="%2."/>
      <w:lvlJc w:val="left"/>
      <w:pPr>
        <w:tabs>
          <w:tab w:val="num" w:pos="630"/>
        </w:tabs>
        <w:ind w:left="630" w:hanging="360"/>
      </w:p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A66484"/>
    <w:multiLevelType w:val="multilevel"/>
    <w:tmpl w:val="C746774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CF717BD"/>
    <w:multiLevelType w:val="multilevel"/>
    <w:tmpl w:val="A4328C5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DED6BFA"/>
    <w:multiLevelType w:val="hybridMultilevel"/>
    <w:tmpl w:val="E3000D14"/>
    <w:lvl w:ilvl="0" w:tplc="2962FDBC">
      <w:start w:val="1"/>
      <w:numFmt w:val="upp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83629"/>
    <w:multiLevelType w:val="hybridMultilevel"/>
    <w:tmpl w:val="38A0BE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A2208"/>
    <w:multiLevelType w:val="hybridMultilevel"/>
    <w:tmpl w:val="3B4E97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46987"/>
    <w:multiLevelType w:val="hybridMultilevel"/>
    <w:tmpl w:val="0FFCB768"/>
    <w:lvl w:ilvl="0" w:tplc="2F2E7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A71BF"/>
    <w:multiLevelType w:val="hybridMultilevel"/>
    <w:tmpl w:val="E97237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C57BD"/>
    <w:multiLevelType w:val="hybridMultilevel"/>
    <w:tmpl w:val="6B74BE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052CF6"/>
    <w:multiLevelType w:val="multilevel"/>
    <w:tmpl w:val="44ACC7C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C282C6E"/>
    <w:multiLevelType w:val="hybridMultilevel"/>
    <w:tmpl w:val="AE2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D08FC"/>
    <w:multiLevelType w:val="hybridMultilevel"/>
    <w:tmpl w:val="48066B44"/>
    <w:lvl w:ilvl="0" w:tplc="7106783E">
      <w:start w:val="1"/>
      <w:numFmt w:val="decimal"/>
      <w:lvlText w:val="(%1)"/>
      <w:lvlJc w:val="left"/>
      <w:pPr>
        <w:ind w:left="360" w:hanging="360"/>
      </w:pPr>
      <w:rPr>
        <w:rFonts w:hint="default"/>
      </w:rPr>
    </w:lvl>
    <w:lvl w:ilvl="1" w:tplc="1346C296">
      <w:start w:val="1"/>
      <w:numFmt w:val="decimal"/>
      <w:lvlText w:val="%2."/>
      <w:lvlJc w:val="left"/>
      <w:pPr>
        <w:tabs>
          <w:tab w:val="num" w:pos="928"/>
        </w:tabs>
        <w:ind w:left="1648" w:hanging="360"/>
      </w:pPr>
      <w:rPr>
        <w:rFonts w:hint="default"/>
      </w:rPr>
    </w:lvl>
    <w:lvl w:ilvl="2" w:tplc="0421001B">
      <w:start w:val="1"/>
      <w:numFmt w:val="lowerRoman"/>
      <w:lvlText w:val="%3."/>
      <w:lvlJc w:val="right"/>
      <w:pPr>
        <w:ind w:left="2368" w:hanging="180"/>
      </w:pPr>
    </w:lvl>
    <w:lvl w:ilvl="3" w:tplc="0421000F">
      <w:start w:val="1"/>
      <w:numFmt w:val="decimal"/>
      <w:lvlText w:val="%4."/>
      <w:lvlJc w:val="left"/>
      <w:pPr>
        <w:ind w:left="3088" w:hanging="360"/>
      </w:pPr>
    </w:lvl>
    <w:lvl w:ilvl="4" w:tplc="04210019">
      <w:start w:val="1"/>
      <w:numFmt w:val="lowerLetter"/>
      <w:lvlText w:val="%5."/>
      <w:lvlJc w:val="left"/>
      <w:pPr>
        <w:ind w:left="3808" w:hanging="360"/>
      </w:pPr>
    </w:lvl>
    <w:lvl w:ilvl="5" w:tplc="0421001B">
      <w:start w:val="1"/>
      <w:numFmt w:val="lowerRoman"/>
      <w:lvlText w:val="%6."/>
      <w:lvlJc w:val="right"/>
      <w:pPr>
        <w:ind w:left="4528" w:hanging="180"/>
      </w:pPr>
    </w:lvl>
    <w:lvl w:ilvl="6" w:tplc="0421000F">
      <w:start w:val="1"/>
      <w:numFmt w:val="decimal"/>
      <w:lvlText w:val="%7."/>
      <w:lvlJc w:val="left"/>
      <w:pPr>
        <w:ind w:left="5248" w:hanging="360"/>
      </w:pPr>
    </w:lvl>
    <w:lvl w:ilvl="7" w:tplc="04210019">
      <w:start w:val="1"/>
      <w:numFmt w:val="lowerLetter"/>
      <w:lvlText w:val="%8."/>
      <w:lvlJc w:val="left"/>
      <w:pPr>
        <w:ind w:left="5968" w:hanging="360"/>
      </w:pPr>
    </w:lvl>
    <w:lvl w:ilvl="8" w:tplc="0421001B">
      <w:start w:val="1"/>
      <w:numFmt w:val="lowerRoman"/>
      <w:lvlText w:val="%9."/>
      <w:lvlJc w:val="right"/>
      <w:pPr>
        <w:ind w:left="6688" w:hanging="180"/>
      </w:pPr>
    </w:lvl>
  </w:abstractNum>
  <w:abstractNum w:abstractNumId="12" w15:restartNumberingAfterBreak="0">
    <w:nsid w:val="33A46779"/>
    <w:multiLevelType w:val="multilevel"/>
    <w:tmpl w:val="C746774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6D973BA"/>
    <w:multiLevelType w:val="hybridMultilevel"/>
    <w:tmpl w:val="61B23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4671B"/>
    <w:multiLevelType w:val="hybridMultilevel"/>
    <w:tmpl w:val="77AED7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627831"/>
    <w:multiLevelType w:val="hybridMultilevel"/>
    <w:tmpl w:val="1F926944"/>
    <w:lvl w:ilvl="0" w:tplc="B4661B8E">
      <w:start w:val="1"/>
      <w:numFmt w:val="low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BB6629"/>
    <w:multiLevelType w:val="hybridMultilevel"/>
    <w:tmpl w:val="AB2C6794"/>
    <w:lvl w:ilvl="0" w:tplc="FA7060CA">
      <w:start w:val="1"/>
      <w:numFmt w:val="lowerLetter"/>
      <w:lvlText w:val="%1."/>
      <w:lvlJc w:val="left"/>
      <w:pPr>
        <w:ind w:left="819" w:hanging="360"/>
      </w:pPr>
      <w:rPr>
        <w:rFonts w:ascii="Calibri" w:hAnsi="Calibri" w:cs="Wingdings" w:hint="default"/>
        <w:b w:val="0"/>
      </w:rPr>
    </w:lvl>
    <w:lvl w:ilvl="1" w:tplc="04210019">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17" w15:restartNumberingAfterBreak="0">
    <w:nsid w:val="3B265870"/>
    <w:multiLevelType w:val="hybridMultilevel"/>
    <w:tmpl w:val="07C6B0F0"/>
    <w:lvl w:ilvl="0" w:tplc="C3E48B64">
      <w:start w:val="1"/>
      <w:numFmt w:val="decimal"/>
      <w:lvlText w:val="%1."/>
      <w:lvlJc w:val="left"/>
      <w:pPr>
        <w:ind w:left="360" w:hanging="360"/>
      </w:pPr>
      <w:rPr>
        <w:rFonts w:hint="default"/>
        <w:b/>
        <w:color w:val="auto"/>
      </w:rPr>
    </w:lvl>
    <w:lvl w:ilvl="1" w:tplc="907A3560">
      <w:start w:val="1"/>
      <w:numFmt w:val="lowerLetter"/>
      <w:lvlText w:val="%2."/>
      <w:lvlJc w:val="left"/>
      <w:pPr>
        <w:ind w:left="1080" w:hanging="360"/>
      </w:pPr>
      <w:rPr>
        <w:b w:val="0"/>
        <w:color w:val="auto"/>
      </w:rPr>
    </w:lvl>
    <w:lvl w:ilvl="2" w:tplc="B2F8677E">
      <w:start w:val="1"/>
      <w:numFmt w:val="upperLetter"/>
      <w:lvlText w:val="%3."/>
      <w:lvlJc w:val="left"/>
      <w:pPr>
        <w:ind w:left="1980" w:hanging="360"/>
      </w:pPr>
      <w:rPr>
        <w:rFonts w:hint="default"/>
      </w:rPr>
    </w:lvl>
    <w:lvl w:ilvl="3" w:tplc="A7341C80">
      <w:start w:val="1"/>
      <w:numFmt w:val="lowerLetter"/>
      <w:lvlText w:val="%4."/>
      <w:lvlJc w:val="left"/>
      <w:pPr>
        <w:ind w:left="2520" w:hanging="360"/>
      </w:pPr>
      <w:rPr>
        <w:rFonts w:hint="default"/>
      </w:rPr>
    </w:lvl>
    <w:lvl w:ilvl="4" w:tplc="875A30EA">
      <w:start w:val="1"/>
      <w:numFmt w:val="decimal"/>
      <w:lvlText w:val="%5)"/>
      <w:lvlJc w:val="left"/>
      <w:pPr>
        <w:ind w:left="3240" w:hanging="360"/>
      </w:pPr>
      <w:rPr>
        <w:rFonts w:hint="default"/>
      </w:r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3C2D5A32"/>
    <w:multiLevelType w:val="hybridMultilevel"/>
    <w:tmpl w:val="48A43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F749B"/>
    <w:multiLevelType w:val="hybridMultilevel"/>
    <w:tmpl w:val="3B4E97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AD11E1"/>
    <w:multiLevelType w:val="multilevel"/>
    <w:tmpl w:val="040A54E2"/>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1" w15:restartNumberingAfterBreak="0">
    <w:nsid w:val="4BD85A7F"/>
    <w:multiLevelType w:val="hybridMultilevel"/>
    <w:tmpl w:val="44ACC7C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1B55B9"/>
    <w:multiLevelType w:val="hybridMultilevel"/>
    <w:tmpl w:val="3C980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83B7E"/>
    <w:multiLevelType w:val="hybridMultilevel"/>
    <w:tmpl w:val="436A8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997F1C"/>
    <w:multiLevelType w:val="hybridMultilevel"/>
    <w:tmpl w:val="54B2A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35D5B"/>
    <w:multiLevelType w:val="multilevel"/>
    <w:tmpl w:val="A4328C5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AF24B1B"/>
    <w:multiLevelType w:val="hybridMultilevel"/>
    <w:tmpl w:val="44ACC7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AE77FC"/>
    <w:multiLevelType w:val="hybridMultilevel"/>
    <w:tmpl w:val="9AC4C488"/>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8" w15:restartNumberingAfterBreak="0">
    <w:nsid w:val="666A3E97"/>
    <w:multiLevelType w:val="multilevel"/>
    <w:tmpl w:val="D6B6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7B5A7D"/>
    <w:multiLevelType w:val="hybridMultilevel"/>
    <w:tmpl w:val="5A782A9C"/>
    <w:lvl w:ilvl="0" w:tplc="04090007">
      <w:start w:val="1"/>
      <w:numFmt w:val="bullet"/>
      <w:lvlText w:val=""/>
      <w:lvlPicBulletId w:val="0"/>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6A1E48DB"/>
    <w:multiLevelType w:val="multilevel"/>
    <w:tmpl w:val="040A54E2"/>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15:restartNumberingAfterBreak="0">
    <w:nsid w:val="6CC76BAC"/>
    <w:multiLevelType w:val="hybridMultilevel"/>
    <w:tmpl w:val="E4808C6E"/>
    <w:lvl w:ilvl="0" w:tplc="CA7C7F8C">
      <w:start w:val="1"/>
      <w:numFmt w:val="decimal"/>
      <w:lvlText w:val="%1."/>
      <w:lvlJc w:val="left"/>
      <w:pPr>
        <w:ind w:left="720" w:hanging="360"/>
      </w:pPr>
      <w:rPr>
        <w:rFonts w:ascii="Arial Unicode MS" w:eastAsia="Arial Unicode MS" w:hAnsi="Arial Unicode MS" w:cs="Arial Unicode MS" w:hint="eastAsia"/>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1E3DC0"/>
    <w:multiLevelType w:val="hybridMultilevel"/>
    <w:tmpl w:val="123E5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02C7B"/>
    <w:multiLevelType w:val="hybridMultilevel"/>
    <w:tmpl w:val="1A885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F224C7"/>
    <w:multiLevelType w:val="hybridMultilevel"/>
    <w:tmpl w:val="44ACC7C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9766E8"/>
    <w:multiLevelType w:val="hybridMultilevel"/>
    <w:tmpl w:val="D39EF254"/>
    <w:lvl w:ilvl="0" w:tplc="6CF2E410">
      <w:start w:val="1"/>
      <w:numFmt w:val="bullet"/>
      <w:lvlText w:val="-"/>
      <w:lvlJc w:val="left"/>
      <w:pPr>
        <w:ind w:left="1080" w:hanging="360"/>
      </w:pPr>
      <w:rPr>
        <w:rFonts w:ascii="Arial Unicode MS" w:eastAsia="Arial Unicode MS" w:hAnsi="Arial Unicode MS" w:cs="Arial Unicode MS"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5A4FB0"/>
    <w:multiLevelType w:val="hybridMultilevel"/>
    <w:tmpl w:val="0734CD40"/>
    <w:lvl w:ilvl="0" w:tplc="8AA8D88C">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1726C8"/>
    <w:multiLevelType w:val="hybridMultilevel"/>
    <w:tmpl w:val="3B801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27"/>
  </w:num>
  <w:num w:numId="4">
    <w:abstractNumId w:val="5"/>
  </w:num>
  <w:num w:numId="5">
    <w:abstractNumId w:val="6"/>
  </w:num>
  <w:num w:numId="6">
    <w:abstractNumId w:val="19"/>
  </w:num>
  <w:num w:numId="7">
    <w:abstractNumId w:val="26"/>
  </w:num>
  <w:num w:numId="8">
    <w:abstractNumId w:val="34"/>
  </w:num>
  <w:num w:numId="9">
    <w:abstractNumId w:val="21"/>
  </w:num>
  <w:num w:numId="10">
    <w:abstractNumId w:val="13"/>
  </w:num>
  <w:num w:numId="11">
    <w:abstractNumId w:val="35"/>
  </w:num>
  <w:num w:numId="12">
    <w:abstractNumId w:val="3"/>
  </w:num>
  <w:num w:numId="13">
    <w:abstractNumId w:val="0"/>
  </w:num>
  <w:num w:numId="14">
    <w:abstractNumId w:val="15"/>
  </w:num>
  <w:num w:numId="15">
    <w:abstractNumId w:val="31"/>
  </w:num>
  <w:num w:numId="16">
    <w:abstractNumId w:val="18"/>
  </w:num>
  <w:num w:numId="17">
    <w:abstractNumId w:val="10"/>
  </w:num>
  <w:num w:numId="18">
    <w:abstractNumId w:val="28"/>
  </w:num>
  <w:num w:numId="19">
    <w:abstractNumId w:val="17"/>
  </w:num>
  <w:num w:numId="20">
    <w:abstractNumId w:val="16"/>
  </w:num>
  <w:num w:numId="21">
    <w:abstractNumId w:val="23"/>
  </w:num>
  <w:num w:numId="22">
    <w:abstractNumId w:val="37"/>
  </w:num>
  <w:num w:numId="23">
    <w:abstractNumId w:val="33"/>
  </w:num>
  <w:num w:numId="24">
    <w:abstractNumId w:val="24"/>
  </w:num>
  <w:num w:numId="25">
    <w:abstractNumId w:val="36"/>
  </w:num>
  <w:num w:numId="26">
    <w:abstractNumId w:val="32"/>
  </w:num>
  <w:num w:numId="27">
    <w:abstractNumId w:val="22"/>
  </w:num>
  <w:num w:numId="28">
    <w:abstractNumId w:val="9"/>
  </w:num>
  <w:num w:numId="29">
    <w:abstractNumId w:val="1"/>
  </w:num>
  <w:num w:numId="30">
    <w:abstractNumId w:val="2"/>
  </w:num>
  <w:num w:numId="31">
    <w:abstractNumId w:val="30"/>
  </w:num>
  <w:num w:numId="32">
    <w:abstractNumId w:val="12"/>
  </w:num>
  <w:num w:numId="33">
    <w:abstractNumId w:val="25"/>
  </w:num>
  <w:num w:numId="34">
    <w:abstractNumId w:val="29"/>
  </w:num>
  <w:num w:numId="35">
    <w:abstractNumId w:val="20"/>
  </w:num>
  <w:num w:numId="36">
    <w:abstractNumId w:val="7"/>
  </w:num>
  <w:num w:numId="37">
    <w:abstractNumId w:val="1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C23"/>
    <w:rsid w:val="00051DD0"/>
    <w:rsid w:val="0008478F"/>
    <w:rsid w:val="001A311F"/>
    <w:rsid w:val="001D63F5"/>
    <w:rsid w:val="00221CF4"/>
    <w:rsid w:val="002660C7"/>
    <w:rsid w:val="00293D53"/>
    <w:rsid w:val="00294BE9"/>
    <w:rsid w:val="002B568E"/>
    <w:rsid w:val="002C6169"/>
    <w:rsid w:val="00361ECB"/>
    <w:rsid w:val="00375E99"/>
    <w:rsid w:val="003B4C23"/>
    <w:rsid w:val="003C1332"/>
    <w:rsid w:val="003C4A15"/>
    <w:rsid w:val="00481C42"/>
    <w:rsid w:val="004A1DE9"/>
    <w:rsid w:val="0053129D"/>
    <w:rsid w:val="005320AD"/>
    <w:rsid w:val="00594049"/>
    <w:rsid w:val="00622FD5"/>
    <w:rsid w:val="006360F8"/>
    <w:rsid w:val="006742C1"/>
    <w:rsid w:val="00682940"/>
    <w:rsid w:val="006E2610"/>
    <w:rsid w:val="006F11C7"/>
    <w:rsid w:val="00780467"/>
    <w:rsid w:val="007C79B1"/>
    <w:rsid w:val="008336FE"/>
    <w:rsid w:val="0083749D"/>
    <w:rsid w:val="00861D82"/>
    <w:rsid w:val="00862002"/>
    <w:rsid w:val="008979CA"/>
    <w:rsid w:val="008A32CA"/>
    <w:rsid w:val="008D021D"/>
    <w:rsid w:val="008D7E74"/>
    <w:rsid w:val="009350B1"/>
    <w:rsid w:val="0095082B"/>
    <w:rsid w:val="00950FFE"/>
    <w:rsid w:val="00A62F5D"/>
    <w:rsid w:val="00A72488"/>
    <w:rsid w:val="00B37237"/>
    <w:rsid w:val="00B811FB"/>
    <w:rsid w:val="00B96921"/>
    <w:rsid w:val="00C10742"/>
    <w:rsid w:val="00C24930"/>
    <w:rsid w:val="00C462A4"/>
    <w:rsid w:val="00C476B9"/>
    <w:rsid w:val="00C47E01"/>
    <w:rsid w:val="00C97B2A"/>
    <w:rsid w:val="00D3739A"/>
    <w:rsid w:val="00D62AD1"/>
    <w:rsid w:val="00D7237D"/>
    <w:rsid w:val="00DD10D4"/>
    <w:rsid w:val="00DF61B4"/>
    <w:rsid w:val="00E00589"/>
    <w:rsid w:val="00EA445B"/>
    <w:rsid w:val="00EC2E51"/>
    <w:rsid w:val="00EC5894"/>
    <w:rsid w:val="00EF6FD0"/>
    <w:rsid w:val="00F31448"/>
    <w:rsid w:val="00F52105"/>
    <w:rsid w:val="00FB4BB2"/>
    <w:rsid w:val="00FB53FC"/>
    <w:rsid w:val="00FC6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9595B5CE-2245-4006-857D-DA9FCB52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93D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8">
    <w:name w:val="heading 8"/>
    <w:basedOn w:val="Normal"/>
    <w:next w:val="Normal"/>
    <w:link w:val="Heading8Char"/>
    <w:qFormat/>
    <w:rsid w:val="00FB4BB2"/>
    <w:pPr>
      <w:keepNext/>
      <w:spacing w:after="0" w:line="240" w:lineRule="auto"/>
      <w:jc w:val="center"/>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FB4BB2"/>
    <w:pPr>
      <w:keepNext/>
      <w:spacing w:after="0" w:line="240" w:lineRule="auto"/>
      <w:jc w:val="center"/>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C23"/>
    <w:rPr>
      <w:rFonts w:ascii="Tahoma" w:hAnsi="Tahoma" w:cs="Tahoma"/>
      <w:sz w:val="16"/>
      <w:szCs w:val="16"/>
    </w:rPr>
  </w:style>
  <w:style w:type="table" w:styleId="TableGrid">
    <w:name w:val="Table Grid"/>
    <w:basedOn w:val="TableNormal"/>
    <w:uiPriority w:val="59"/>
    <w:rsid w:val="003B4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3B4C2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B4C2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3B4C2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6">
    <w:name w:val="Medium Shading 1 Accent 6"/>
    <w:basedOn w:val="TableNormal"/>
    <w:uiPriority w:val="63"/>
    <w:rsid w:val="003B4C2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List2-Accent6">
    <w:name w:val="Medium List 2 Accent 6"/>
    <w:basedOn w:val="TableNormal"/>
    <w:uiPriority w:val="66"/>
    <w:rsid w:val="003B4C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3B4C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B4C2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99"/>
    <w:qFormat/>
    <w:rsid w:val="0053129D"/>
    <w:pPr>
      <w:ind w:left="720"/>
      <w:contextualSpacing/>
    </w:pPr>
  </w:style>
  <w:style w:type="paragraph" w:styleId="BodyTextIndent3">
    <w:name w:val="Body Text Indent 3"/>
    <w:basedOn w:val="Normal"/>
    <w:link w:val="BodyTextIndent3Char"/>
    <w:rsid w:val="0053129D"/>
    <w:pPr>
      <w:spacing w:after="0" w:line="240" w:lineRule="auto"/>
      <w:ind w:firstLine="720"/>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3129D"/>
    <w:rPr>
      <w:rFonts w:ascii="Times New Roman" w:eastAsia="Times New Roman" w:hAnsi="Times New Roman" w:cs="Times New Roman"/>
      <w:sz w:val="16"/>
      <w:szCs w:val="16"/>
    </w:rPr>
  </w:style>
  <w:style w:type="paragraph" w:customStyle="1" w:styleId="Default">
    <w:name w:val="Default"/>
    <w:rsid w:val="00B96921"/>
    <w:pPr>
      <w:autoSpaceDE w:val="0"/>
      <w:autoSpaceDN w:val="0"/>
      <w:adjustRightInd w:val="0"/>
      <w:spacing w:after="0" w:line="240" w:lineRule="auto"/>
    </w:pPr>
    <w:rPr>
      <w:rFonts w:ascii="Arial" w:hAnsi="Arial" w:cs="Arial"/>
      <w:color w:val="000000"/>
      <w:sz w:val="24"/>
      <w:szCs w:val="24"/>
    </w:rPr>
  </w:style>
  <w:style w:type="paragraph" w:customStyle="1" w:styleId="ColorfulList-Accent11">
    <w:name w:val="Colorful List - Accent 11"/>
    <w:basedOn w:val="Normal"/>
    <w:qFormat/>
    <w:rsid w:val="00F31448"/>
    <w:pPr>
      <w:ind w:left="720"/>
      <w:contextualSpacing/>
    </w:pPr>
    <w:rPr>
      <w:rFonts w:ascii="Cambria" w:eastAsia="Cambria" w:hAnsi="Cambria" w:cs="Times New Roman"/>
    </w:rPr>
  </w:style>
  <w:style w:type="character" w:customStyle="1" w:styleId="Heading8Char">
    <w:name w:val="Heading 8 Char"/>
    <w:basedOn w:val="DefaultParagraphFont"/>
    <w:link w:val="Heading8"/>
    <w:rsid w:val="00FB4BB2"/>
    <w:rPr>
      <w:rFonts w:ascii="Calibri" w:eastAsia="Times New Roman" w:hAnsi="Calibri" w:cs="Times New Roman"/>
      <w:i/>
      <w:iCs/>
      <w:sz w:val="24"/>
      <w:szCs w:val="24"/>
    </w:rPr>
  </w:style>
  <w:style w:type="character" w:customStyle="1" w:styleId="Heading9Char">
    <w:name w:val="Heading 9 Char"/>
    <w:basedOn w:val="DefaultParagraphFont"/>
    <w:link w:val="Heading9"/>
    <w:rsid w:val="00FB4BB2"/>
    <w:rPr>
      <w:rFonts w:ascii="Cambria" w:eastAsia="Times New Roman" w:hAnsi="Cambria" w:cs="Times New Roman"/>
      <w:sz w:val="20"/>
      <w:szCs w:val="20"/>
    </w:rPr>
  </w:style>
  <w:style w:type="paragraph" w:customStyle="1" w:styleId="TableContents">
    <w:name w:val="Table Contents"/>
    <w:basedOn w:val="Normal"/>
    <w:rsid w:val="008D021D"/>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Header">
    <w:name w:val="header"/>
    <w:basedOn w:val="Normal"/>
    <w:link w:val="HeaderChar"/>
    <w:uiPriority w:val="99"/>
    <w:unhideWhenUsed/>
    <w:rsid w:val="008D7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E74"/>
  </w:style>
  <w:style w:type="paragraph" w:styleId="Footer">
    <w:name w:val="footer"/>
    <w:basedOn w:val="Normal"/>
    <w:link w:val="FooterChar"/>
    <w:uiPriority w:val="99"/>
    <w:unhideWhenUsed/>
    <w:rsid w:val="008D7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E74"/>
  </w:style>
  <w:style w:type="character" w:styleId="PageNumber">
    <w:name w:val="page number"/>
    <w:basedOn w:val="DefaultParagraphFont"/>
    <w:uiPriority w:val="99"/>
    <w:semiHidden/>
    <w:unhideWhenUsed/>
    <w:rsid w:val="002B568E"/>
  </w:style>
  <w:style w:type="character" w:customStyle="1" w:styleId="Heading1Char">
    <w:name w:val="Heading 1 Char"/>
    <w:basedOn w:val="DefaultParagraphFont"/>
    <w:link w:val="Heading1"/>
    <w:uiPriority w:val="9"/>
    <w:rsid w:val="00293D5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93D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3D53"/>
    <w:rPr>
      <w:b/>
      <w:bCs/>
    </w:rPr>
  </w:style>
  <w:style w:type="character" w:styleId="Emphasis">
    <w:name w:val="Emphasis"/>
    <w:basedOn w:val="DefaultParagraphFont"/>
    <w:uiPriority w:val="20"/>
    <w:qFormat/>
    <w:rsid w:val="00293D53"/>
    <w:rPr>
      <w:i/>
      <w:iCs/>
    </w:rPr>
  </w:style>
  <w:style w:type="character" w:styleId="Hyperlink">
    <w:name w:val="Hyperlink"/>
    <w:basedOn w:val="DefaultParagraphFont"/>
    <w:uiPriority w:val="99"/>
    <w:unhideWhenUsed/>
    <w:rsid w:val="00293D53"/>
    <w:rPr>
      <w:color w:val="0000FF"/>
      <w:u w:val="single"/>
    </w:rPr>
  </w:style>
  <w:style w:type="paragraph" w:customStyle="1" w:styleId="TxBrp9">
    <w:name w:val="TxBr_p9"/>
    <w:basedOn w:val="Normal"/>
    <w:uiPriority w:val="99"/>
    <w:rsid w:val="00293D53"/>
    <w:pPr>
      <w:widowControl w:val="0"/>
      <w:tabs>
        <w:tab w:val="left" w:pos="691"/>
        <w:tab w:val="left" w:pos="1014"/>
      </w:tabs>
      <w:autoSpaceDE w:val="0"/>
      <w:autoSpaceDN w:val="0"/>
      <w:adjustRightInd w:val="0"/>
      <w:spacing w:after="0" w:line="260" w:lineRule="atLeast"/>
      <w:ind w:left="1015" w:hanging="323"/>
    </w:pPr>
    <w:rPr>
      <w:rFonts w:ascii="Times New Roman" w:eastAsia="Times New Roman" w:hAnsi="Times New Roman" w:cs="Times New Roman"/>
      <w:sz w:val="24"/>
      <w:szCs w:val="24"/>
    </w:rPr>
  </w:style>
  <w:style w:type="paragraph" w:customStyle="1" w:styleId="TxBrp3">
    <w:name w:val="TxBr_p3"/>
    <w:basedOn w:val="Normal"/>
    <w:uiPriority w:val="99"/>
    <w:rsid w:val="00293D53"/>
    <w:pPr>
      <w:widowControl w:val="0"/>
      <w:tabs>
        <w:tab w:val="left" w:pos="720"/>
      </w:tabs>
      <w:autoSpaceDE w:val="0"/>
      <w:autoSpaceDN w:val="0"/>
      <w:adjustRightInd w:val="0"/>
      <w:spacing w:after="0" w:line="260" w:lineRule="atLeast"/>
      <w:ind w:firstLine="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84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_rels/numbering.xml.rels><?xml version="1.0" encoding="UTF-8" standalone="yes"?>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4D68E-42D2-6A41-A083-24CC89B26CC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4299</Words>
  <Characters>24510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maya.amari19@gmail.com</cp:lastModifiedBy>
  <cp:revision>2</cp:revision>
  <dcterms:created xsi:type="dcterms:W3CDTF">2019-05-13T00:57:00Z</dcterms:created>
  <dcterms:modified xsi:type="dcterms:W3CDTF">2019-05-13T00:57:00Z</dcterms:modified>
</cp:coreProperties>
</file>